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pPr w:leftFromText="180" w:rightFromText="180" w:vertAnchor="text" w:tblpY="1"/>
        <w:tblOverlap w:val="never"/>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tblGrid>
      <w:tr w:rsidR="00443CFA" w:rsidRPr="00212A60" w14:paraId="754776BC" w14:textId="77777777" w:rsidTr="005E7F91">
        <w:tc>
          <w:tcPr>
            <w:tcW w:w="5529" w:type="dxa"/>
          </w:tcPr>
          <w:p w14:paraId="388FCA27" w14:textId="77777777" w:rsidR="00443CFA" w:rsidRPr="00212A60" w:rsidRDefault="00443CFA" w:rsidP="005E7F91">
            <w:pPr>
              <w:jc w:val="center"/>
              <w:rPr>
                <w:rFonts w:ascii="Times New Roman" w:hAnsi="Times New Roman"/>
                <w:b/>
                <w:bCs/>
                <w:sz w:val="28"/>
                <w:szCs w:val="28"/>
              </w:rPr>
            </w:pPr>
            <w:bookmarkStart w:id="0" w:name="_Hlk83290736"/>
            <w:r w:rsidRPr="00212A60">
              <w:rPr>
                <w:rFonts w:ascii="Times New Roman" w:hAnsi="Times New Roman"/>
                <w:b/>
                <w:bCs/>
                <w:sz w:val="28"/>
                <w:szCs w:val="28"/>
              </w:rPr>
              <w:t>СОВЕТ ДЕПУТАТОВ</w:t>
            </w:r>
          </w:p>
          <w:p w14:paraId="7F4B04B8"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МУНИЦИПАЛЬНОГО</w:t>
            </w:r>
          </w:p>
          <w:p w14:paraId="7C00FCC7"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ОБРАЗОВАНИЯ</w:t>
            </w:r>
          </w:p>
          <w:p w14:paraId="4CEE5AE6"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ЧКАЛОВСКИЙ СЕЛЬСОВЕТ</w:t>
            </w:r>
          </w:p>
          <w:p w14:paraId="6F220617"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ОРЕНБУРГСКОГО РАЙОНА</w:t>
            </w:r>
          </w:p>
          <w:p w14:paraId="075086B6"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ОРЕНБУРГСКОЙ ОБЛАСТИ</w:t>
            </w:r>
          </w:p>
          <w:p w14:paraId="374CAC64"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четвертый созыв</w:t>
            </w:r>
          </w:p>
          <w:bookmarkEnd w:id="0"/>
          <w:p w14:paraId="137E3B9E" w14:textId="77777777" w:rsidR="00443CFA" w:rsidRPr="00212A60" w:rsidRDefault="00443CFA" w:rsidP="005E7F91">
            <w:pPr>
              <w:jc w:val="center"/>
              <w:rPr>
                <w:rFonts w:ascii="Times New Roman" w:hAnsi="Times New Roman"/>
                <w:b/>
                <w:bCs/>
                <w:sz w:val="28"/>
                <w:szCs w:val="28"/>
              </w:rPr>
            </w:pPr>
          </w:p>
          <w:p w14:paraId="6CC1D438" w14:textId="77777777" w:rsidR="00443CFA" w:rsidRPr="00212A60" w:rsidRDefault="00443CFA" w:rsidP="005E7F91">
            <w:pPr>
              <w:jc w:val="center"/>
              <w:rPr>
                <w:rFonts w:ascii="Times New Roman" w:hAnsi="Times New Roman"/>
                <w:b/>
                <w:bCs/>
                <w:sz w:val="28"/>
                <w:szCs w:val="28"/>
              </w:rPr>
            </w:pPr>
            <w:r w:rsidRPr="00212A60">
              <w:rPr>
                <w:rFonts w:ascii="Times New Roman" w:hAnsi="Times New Roman"/>
                <w:b/>
                <w:bCs/>
                <w:sz w:val="28"/>
                <w:szCs w:val="28"/>
              </w:rPr>
              <w:t>Р Е Ш Е Н И Е</w:t>
            </w:r>
          </w:p>
          <w:p w14:paraId="62F74E8B" w14:textId="77777777" w:rsidR="00443CFA" w:rsidRPr="00212A60" w:rsidRDefault="00443CFA" w:rsidP="005E7F91">
            <w:pPr>
              <w:jc w:val="center"/>
              <w:rPr>
                <w:rFonts w:ascii="Times New Roman" w:hAnsi="Times New Roman"/>
                <w:b/>
                <w:bCs/>
                <w:sz w:val="28"/>
                <w:szCs w:val="28"/>
              </w:rPr>
            </w:pPr>
          </w:p>
          <w:p w14:paraId="448D2168" w14:textId="57964F41" w:rsidR="00443CFA" w:rsidRPr="00212A60" w:rsidRDefault="00443CFA" w:rsidP="005E7F91">
            <w:pPr>
              <w:ind w:left="-247"/>
              <w:jc w:val="center"/>
              <w:rPr>
                <w:rFonts w:ascii="Times New Roman" w:hAnsi="Times New Roman"/>
                <w:b/>
                <w:bCs/>
                <w:sz w:val="28"/>
                <w:szCs w:val="28"/>
              </w:rPr>
            </w:pPr>
            <w:r>
              <w:rPr>
                <w:rFonts w:ascii="Times New Roman" w:hAnsi="Times New Roman"/>
                <w:bCs/>
                <w:sz w:val="28"/>
                <w:szCs w:val="28"/>
              </w:rPr>
              <w:t xml:space="preserve">_______________________ </w:t>
            </w:r>
            <w:r w:rsidRPr="00212A60">
              <w:rPr>
                <w:rFonts w:ascii="Times New Roman" w:hAnsi="Times New Roman"/>
                <w:bCs/>
                <w:sz w:val="28"/>
                <w:szCs w:val="28"/>
              </w:rPr>
              <w:t>№</w:t>
            </w:r>
            <w:r>
              <w:rPr>
                <w:rFonts w:ascii="Times New Roman" w:hAnsi="Times New Roman"/>
                <w:bCs/>
                <w:sz w:val="28"/>
                <w:szCs w:val="28"/>
              </w:rPr>
              <w:t xml:space="preserve"> _______</w:t>
            </w:r>
          </w:p>
        </w:tc>
      </w:tr>
      <w:tr w:rsidR="00443CFA" w:rsidRPr="00212A60" w14:paraId="393AFFFF" w14:textId="77777777" w:rsidTr="005E7F91">
        <w:tc>
          <w:tcPr>
            <w:tcW w:w="5529" w:type="dxa"/>
          </w:tcPr>
          <w:p w14:paraId="51A2EFF9" w14:textId="5DD2D050" w:rsidR="00443CFA" w:rsidRDefault="00443CFA" w:rsidP="005E7F91">
            <w:pPr>
              <w:jc w:val="center"/>
            </w:pPr>
          </w:p>
          <w:p w14:paraId="72DD1006" w14:textId="77777777" w:rsidR="00443CFA" w:rsidRDefault="00443CFA" w:rsidP="005E7F91">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tblGrid>
            <w:tr w:rsidR="00443CFA" w14:paraId="54CFF236" w14:textId="77777777" w:rsidTr="001E295F">
              <w:tc>
                <w:tcPr>
                  <w:tcW w:w="5298" w:type="dxa"/>
                </w:tcPr>
                <w:p w14:paraId="25BCBDF4" w14:textId="77777777" w:rsidR="00443CFA" w:rsidRDefault="00443CFA" w:rsidP="005E7F91">
                  <w:pPr>
                    <w:framePr w:hSpace="180" w:wrap="around" w:vAnchor="text" w:hAnchor="text" w:y="1"/>
                    <w:tabs>
                      <w:tab w:val="left" w:pos="567"/>
                    </w:tabs>
                    <w:spacing w:line="100" w:lineRule="atLeast"/>
                    <w:contextualSpacing/>
                    <w:suppressOverlap/>
                    <w:jc w:val="both"/>
                    <w:rPr>
                      <w:rFonts w:ascii="Times New Roman" w:hAnsi="Times New Roman"/>
                      <w:b/>
                      <w:bCs/>
                      <w:sz w:val="28"/>
                      <w:szCs w:val="28"/>
                    </w:rPr>
                  </w:pPr>
                  <w:r w:rsidRPr="00D43B10">
                    <w:rPr>
                      <w:rFonts w:ascii="Times New Roman" w:eastAsia="Times New Roman" w:hAnsi="Times New Roman" w:cs="Times New Roman"/>
                      <w:color w:val="000000"/>
                      <w:kern w:val="1"/>
                      <w:sz w:val="28"/>
                      <w:szCs w:val="28"/>
                      <w:lang w:eastAsia="ar-SA"/>
                    </w:rPr>
                    <w:t xml:space="preserve">Об утверждении </w:t>
                  </w:r>
                  <w:r>
                    <w:rPr>
                      <w:rFonts w:ascii="Times New Roman" w:eastAsia="Times New Roman" w:hAnsi="Times New Roman" w:cs="Times New Roman"/>
                      <w:color w:val="000000"/>
                      <w:kern w:val="1"/>
                      <w:sz w:val="28"/>
                      <w:szCs w:val="28"/>
                      <w:lang w:eastAsia="ar-SA"/>
                    </w:rPr>
                    <w:t xml:space="preserve">«Правил благоустройства  территории муниципального образования Чкаловский сельсовет Оренбургского </w:t>
                  </w:r>
                  <w:r w:rsidRPr="00D43B10">
                    <w:rPr>
                      <w:rFonts w:ascii="Times New Roman" w:eastAsia="Times New Roman" w:hAnsi="Times New Roman" w:cs="Times New Roman"/>
                      <w:color w:val="000000"/>
                      <w:kern w:val="1"/>
                      <w:sz w:val="28"/>
                      <w:szCs w:val="28"/>
                      <w:lang w:eastAsia="ar-SA"/>
                    </w:rPr>
                    <w:t xml:space="preserve"> района Оренбургской области»</w:t>
                  </w:r>
                </w:p>
              </w:tc>
            </w:tr>
          </w:tbl>
          <w:p w14:paraId="488BE0C7" w14:textId="77777777" w:rsidR="00443CFA" w:rsidRPr="00212A60" w:rsidRDefault="00443CFA" w:rsidP="005E7F91">
            <w:pPr>
              <w:jc w:val="both"/>
              <w:rPr>
                <w:rFonts w:ascii="Times New Roman" w:hAnsi="Times New Roman"/>
                <w:b/>
                <w:bCs/>
                <w:sz w:val="28"/>
                <w:szCs w:val="28"/>
              </w:rPr>
            </w:pPr>
          </w:p>
        </w:tc>
      </w:tr>
      <w:tr w:rsidR="00443CFA" w:rsidRPr="00212A60" w14:paraId="4BF52B48" w14:textId="77777777" w:rsidTr="005E7F91">
        <w:trPr>
          <w:trHeight w:val="80"/>
        </w:trPr>
        <w:tc>
          <w:tcPr>
            <w:tcW w:w="5529" w:type="dxa"/>
            <w:hideMark/>
          </w:tcPr>
          <w:p w14:paraId="277B9AFA" w14:textId="77777777" w:rsidR="00443CFA" w:rsidRPr="00212A60" w:rsidRDefault="00443CFA" w:rsidP="005E7F91">
            <w:pPr>
              <w:ind w:right="28" w:hanging="142"/>
              <w:jc w:val="both"/>
              <w:outlineLvl w:val="0"/>
              <w:rPr>
                <w:rFonts w:ascii="Times New Roman" w:hAnsi="Times New Roman"/>
                <w:bCs/>
                <w:sz w:val="28"/>
              </w:rPr>
            </w:pPr>
            <w:r w:rsidRPr="00212A60">
              <w:rPr>
                <w:rFonts w:ascii="Times New Roman" w:hAnsi="Times New Roman"/>
                <w:bCs/>
                <w:sz w:val="28"/>
              </w:rPr>
              <w:t xml:space="preserve"> </w:t>
            </w:r>
          </w:p>
        </w:tc>
      </w:tr>
    </w:tbl>
    <w:p w14:paraId="178A476B" w14:textId="559B9357" w:rsidR="00443CFA" w:rsidRPr="005E7F91" w:rsidRDefault="005E7F91" w:rsidP="00443CFA">
      <w:pPr>
        <w:tabs>
          <w:tab w:val="left" w:pos="2266"/>
        </w:tabs>
        <w:contextualSpacing/>
        <w:jc w:val="both"/>
        <w:rPr>
          <w:rFonts w:ascii="Times New Roman" w:eastAsia="Times New Roman" w:hAnsi="Times New Roman" w:cs="Times New Roman"/>
          <w:b/>
          <w:color w:val="000000"/>
          <w:kern w:val="1"/>
          <w:sz w:val="28"/>
          <w:szCs w:val="28"/>
          <w:lang w:eastAsia="ar-SA"/>
        </w:rPr>
      </w:pPr>
      <w:r w:rsidRPr="005E7F91">
        <w:rPr>
          <w:rFonts w:ascii="Times New Roman" w:eastAsia="Times New Roman" w:hAnsi="Times New Roman" w:cs="Times New Roman"/>
          <w:b/>
          <w:color w:val="000000"/>
          <w:kern w:val="1"/>
          <w:sz w:val="28"/>
          <w:szCs w:val="28"/>
          <w:lang w:eastAsia="ar-SA"/>
        </w:rPr>
        <w:t>ПРОЕКТ</w:t>
      </w:r>
      <w:bookmarkStart w:id="1" w:name="_GoBack"/>
      <w:bookmarkEnd w:id="1"/>
      <w:r w:rsidRPr="005E7F91">
        <w:rPr>
          <w:rFonts w:ascii="Times New Roman" w:eastAsia="Times New Roman" w:hAnsi="Times New Roman" w:cs="Times New Roman"/>
          <w:b/>
          <w:color w:val="000000"/>
          <w:kern w:val="1"/>
          <w:sz w:val="28"/>
          <w:szCs w:val="28"/>
          <w:lang w:eastAsia="ar-SA"/>
        </w:rPr>
        <w:br w:type="textWrapping" w:clear="all"/>
      </w:r>
      <w:r w:rsidR="00443CFA" w:rsidRPr="005E7F91">
        <w:rPr>
          <w:rFonts w:ascii="Times New Roman" w:eastAsia="Times New Roman" w:hAnsi="Times New Roman" w:cs="Times New Roman"/>
          <w:b/>
          <w:color w:val="000000"/>
          <w:kern w:val="1"/>
          <w:sz w:val="28"/>
          <w:szCs w:val="28"/>
          <w:lang w:eastAsia="ar-SA"/>
        </w:rPr>
        <w:tab/>
      </w:r>
    </w:p>
    <w:p w14:paraId="2EE29AAE" w14:textId="77777777" w:rsidR="00443CFA" w:rsidRPr="00D43B10" w:rsidRDefault="00443CFA" w:rsidP="00443CFA">
      <w:pPr>
        <w:tabs>
          <w:tab w:val="left" w:pos="567"/>
        </w:tabs>
        <w:contextualSpacing/>
        <w:jc w:val="both"/>
        <w:rPr>
          <w:rFonts w:ascii="Times New Roman" w:eastAsia="Times New Roman" w:hAnsi="Times New Roman" w:cs="Times New Roman"/>
          <w:kern w:val="1"/>
          <w:sz w:val="28"/>
          <w:szCs w:val="28"/>
          <w:lang w:eastAsia="ar-SA"/>
        </w:rPr>
      </w:pPr>
      <w:r w:rsidRPr="00D43B10">
        <w:rPr>
          <w:rFonts w:ascii="Times New Roman" w:eastAsia="Times New Roman" w:hAnsi="Times New Roman" w:cs="Times New Roman"/>
          <w:color w:val="000000"/>
          <w:kern w:val="1"/>
          <w:sz w:val="28"/>
          <w:szCs w:val="28"/>
          <w:lang w:eastAsia="ar-SA"/>
        </w:rPr>
        <w:tab/>
      </w:r>
      <w:r w:rsidRPr="00D43B10">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eastAsia="Times New Roman" w:hAnsi="Times New Roman" w:cs="Times New Roman"/>
          <w:kern w:val="1"/>
          <w:sz w:val="28"/>
          <w:szCs w:val="28"/>
          <w:lang w:eastAsia="ar-SA"/>
        </w:rPr>
        <w:t>Чкаловский сельсовет Оренбургского района Оренбургской области:</w:t>
      </w:r>
      <w:r w:rsidRPr="00D43B10">
        <w:rPr>
          <w:rFonts w:ascii="Times New Roman" w:eastAsia="Times New Roman" w:hAnsi="Times New Roman" w:cs="Times New Roman"/>
          <w:kern w:val="1"/>
          <w:sz w:val="28"/>
          <w:szCs w:val="28"/>
          <w:lang w:eastAsia="ar-SA"/>
        </w:rPr>
        <w:t xml:space="preserve">  </w:t>
      </w:r>
    </w:p>
    <w:p w14:paraId="4654D1A3" w14:textId="77777777" w:rsidR="00443CFA" w:rsidRPr="00D43B10" w:rsidRDefault="00443CFA" w:rsidP="00443CFA">
      <w:pPr>
        <w:tabs>
          <w:tab w:val="left" w:pos="993"/>
        </w:tabs>
        <w:spacing w:line="100" w:lineRule="atLeast"/>
        <w:ind w:firstLine="709"/>
        <w:contextualSpacing/>
        <w:jc w:val="center"/>
        <w:rPr>
          <w:rFonts w:ascii="Times New Roman" w:eastAsia="Times New Roman" w:hAnsi="Times New Roman" w:cs="Times New Roman"/>
          <w:b/>
          <w:kern w:val="1"/>
          <w:sz w:val="28"/>
          <w:szCs w:val="28"/>
          <w:lang w:eastAsia="ar-SA"/>
        </w:rPr>
      </w:pPr>
    </w:p>
    <w:p w14:paraId="3EFB3E8B" w14:textId="77777777" w:rsidR="00443CFA" w:rsidRPr="00D43B10" w:rsidRDefault="00443CFA" w:rsidP="00443CFA">
      <w:pPr>
        <w:tabs>
          <w:tab w:val="left" w:pos="709"/>
          <w:tab w:val="left" w:pos="993"/>
        </w:tabs>
        <w:spacing w:line="100" w:lineRule="atLeast"/>
        <w:ind w:firstLine="709"/>
        <w:contextualSpacing/>
        <w:jc w:val="both"/>
        <w:rPr>
          <w:rFonts w:ascii="Times New Roman" w:eastAsia="Times New Roman" w:hAnsi="Times New Roman" w:cs="Times New Roman"/>
          <w:kern w:val="1"/>
          <w:sz w:val="28"/>
          <w:szCs w:val="28"/>
          <w:lang w:eastAsia="ar-SA"/>
        </w:rPr>
      </w:pPr>
      <w:r w:rsidRPr="00D43B10">
        <w:rPr>
          <w:rFonts w:ascii="Times New Roman" w:eastAsia="Times New Roman" w:hAnsi="Times New Roman" w:cs="Times New Roman"/>
          <w:kern w:val="1"/>
          <w:sz w:val="28"/>
          <w:szCs w:val="28"/>
          <w:lang w:eastAsia="ar-SA"/>
        </w:rPr>
        <w:t xml:space="preserve">1. Утвердить </w:t>
      </w:r>
      <w:r w:rsidRPr="003202A6">
        <w:rPr>
          <w:rFonts w:ascii="Times New Roman" w:eastAsia="Times New Roman" w:hAnsi="Times New Roman" w:cs="Times New Roman"/>
          <w:kern w:val="1"/>
          <w:sz w:val="28"/>
          <w:szCs w:val="28"/>
          <w:lang w:eastAsia="ar-SA"/>
        </w:rPr>
        <w:t>Правил</w:t>
      </w:r>
      <w:r>
        <w:rPr>
          <w:rFonts w:ascii="Times New Roman" w:eastAsia="Times New Roman" w:hAnsi="Times New Roman" w:cs="Times New Roman"/>
          <w:kern w:val="1"/>
          <w:sz w:val="28"/>
          <w:szCs w:val="28"/>
          <w:lang w:eastAsia="ar-SA"/>
        </w:rPr>
        <w:t>а</w:t>
      </w:r>
      <w:r w:rsidRPr="003202A6">
        <w:rPr>
          <w:rFonts w:ascii="Times New Roman" w:eastAsia="Times New Roman" w:hAnsi="Times New Roman" w:cs="Times New Roman"/>
          <w:kern w:val="1"/>
          <w:sz w:val="28"/>
          <w:szCs w:val="28"/>
          <w:lang w:eastAsia="ar-SA"/>
        </w:rPr>
        <w:t xml:space="preserve"> благоустройства территории муниципального образования</w:t>
      </w:r>
      <w:r>
        <w:rPr>
          <w:rFonts w:ascii="Times New Roman" w:eastAsia="Times New Roman" w:hAnsi="Times New Roman" w:cs="Times New Roman"/>
          <w:kern w:val="1"/>
          <w:sz w:val="28"/>
          <w:szCs w:val="28"/>
          <w:lang w:eastAsia="ar-SA"/>
        </w:rPr>
        <w:t xml:space="preserve"> Чкаловский сельсовет Оренбургского района </w:t>
      </w:r>
      <w:r w:rsidRPr="003202A6">
        <w:rPr>
          <w:rFonts w:ascii="Times New Roman" w:eastAsia="Times New Roman" w:hAnsi="Times New Roman" w:cs="Times New Roman"/>
          <w:kern w:val="1"/>
          <w:sz w:val="28"/>
          <w:szCs w:val="28"/>
          <w:lang w:eastAsia="ar-SA"/>
        </w:rPr>
        <w:t>Оренбургской области</w:t>
      </w:r>
      <w:r w:rsidRPr="00D43B10">
        <w:rPr>
          <w:rFonts w:ascii="Times New Roman" w:eastAsia="Times New Roman" w:hAnsi="Times New Roman" w:cs="Times New Roman"/>
          <w:kern w:val="1"/>
          <w:sz w:val="28"/>
          <w:szCs w:val="28"/>
          <w:lang w:eastAsia="ar-SA"/>
        </w:rPr>
        <w:t xml:space="preserve"> согласно приложению №1. </w:t>
      </w:r>
    </w:p>
    <w:p w14:paraId="479B3CA7" w14:textId="77777777" w:rsidR="00443CFA" w:rsidRPr="0090135F" w:rsidRDefault="00443CFA" w:rsidP="00443CFA">
      <w:pPr>
        <w:tabs>
          <w:tab w:val="left" w:pos="709"/>
        </w:tabs>
        <w:spacing w:after="200"/>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lang w:eastAsia="ar-SA"/>
        </w:rPr>
        <w:tab/>
      </w:r>
      <w:r w:rsidRPr="003202A6">
        <w:rPr>
          <w:rFonts w:ascii="Times New Roman" w:eastAsia="Times New Roman" w:hAnsi="Times New Roman" w:cs="Times New Roman"/>
          <w:kern w:val="1"/>
          <w:sz w:val="28"/>
          <w:szCs w:val="28"/>
          <w:lang w:eastAsia="ar-SA"/>
        </w:rPr>
        <w:t>2. Признать утратившими силу</w:t>
      </w:r>
      <w:r>
        <w:rPr>
          <w:rFonts w:ascii="Times New Roman" w:eastAsia="Times New Roman" w:hAnsi="Times New Roman" w:cs="Times New Roman"/>
          <w:kern w:val="1"/>
          <w:sz w:val="28"/>
          <w:szCs w:val="28"/>
          <w:lang w:eastAsia="ar-SA"/>
        </w:rPr>
        <w:t xml:space="preserve"> решение Совета депутатов муниципального образования Чкаловский сельсовет Оренбургского района Оренбургской области № 126 от 27.12.2018 «</w:t>
      </w:r>
      <w:r w:rsidRPr="0090135F">
        <w:rPr>
          <w:rFonts w:ascii="Times New Roman" w:eastAsia="Times New Roman" w:hAnsi="Times New Roman" w:cs="Times New Roman"/>
          <w:color w:val="000000"/>
          <w:sz w:val="28"/>
          <w:szCs w:val="28"/>
        </w:rPr>
        <w:t>Об утверждении Правил благоустройства на территории муниципального образования Чкаловский сельсовет Оренбургск</w:t>
      </w:r>
      <w:r>
        <w:rPr>
          <w:rFonts w:ascii="Times New Roman" w:eastAsia="Times New Roman" w:hAnsi="Times New Roman" w:cs="Times New Roman"/>
          <w:color w:val="000000"/>
          <w:sz w:val="28"/>
          <w:szCs w:val="28"/>
        </w:rPr>
        <w:t>ого района Оренбургской области».</w:t>
      </w:r>
      <w:r w:rsidRPr="0090135F">
        <w:rPr>
          <w:rFonts w:ascii="Times New Roman" w:eastAsia="Times New Roman" w:hAnsi="Times New Roman" w:cs="Times New Roman"/>
          <w:sz w:val="28"/>
          <w:szCs w:val="28"/>
        </w:rPr>
        <w:t xml:space="preserve"> </w:t>
      </w:r>
    </w:p>
    <w:p w14:paraId="2972AA90" w14:textId="77777777" w:rsidR="00443CFA" w:rsidRPr="003202A6" w:rsidRDefault="00443CFA" w:rsidP="00443CFA">
      <w:pPr>
        <w:tabs>
          <w:tab w:val="left" w:pos="993"/>
        </w:tabs>
        <w:spacing w:line="100" w:lineRule="atLeast"/>
        <w:ind w:firstLine="709"/>
        <w:contextualSpacing/>
        <w:jc w:val="both"/>
        <w:rPr>
          <w:rFonts w:ascii="Times New Roman" w:eastAsia="Times New Roman" w:hAnsi="Times New Roman" w:cs="Times New Roman"/>
          <w:kern w:val="1"/>
          <w:sz w:val="28"/>
          <w:szCs w:val="28"/>
          <w:lang w:eastAsia="ar-SA"/>
        </w:rPr>
      </w:pPr>
      <w:r w:rsidRPr="003202A6">
        <w:rPr>
          <w:rFonts w:ascii="Times New Roman" w:eastAsia="Times New Roman" w:hAnsi="Times New Roman" w:cs="Times New Roman"/>
          <w:kern w:val="1"/>
          <w:sz w:val="28"/>
          <w:szCs w:val="28"/>
          <w:lang w:eastAsia="ar-SA"/>
        </w:rPr>
        <w:t>3. Официально опубликовать настоящее Решение.</w:t>
      </w:r>
    </w:p>
    <w:p w14:paraId="2F060C43" w14:textId="77777777" w:rsidR="00443CFA" w:rsidRPr="003202A6" w:rsidRDefault="00443CFA" w:rsidP="00443CFA">
      <w:pPr>
        <w:tabs>
          <w:tab w:val="left" w:pos="993"/>
        </w:tabs>
        <w:spacing w:line="100" w:lineRule="atLeast"/>
        <w:ind w:firstLine="709"/>
        <w:contextualSpacing/>
        <w:jc w:val="both"/>
        <w:rPr>
          <w:rFonts w:ascii="Times New Roman" w:eastAsia="Times New Roman" w:hAnsi="Times New Roman" w:cs="Times New Roman"/>
          <w:kern w:val="1"/>
          <w:sz w:val="28"/>
          <w:szCs w:val="28"/>
          <w:lang w:eastAsia="ar-SA"/>
        </w:rPr>
      </w:pPr>
      <w:r w:rsidRPr="003202A6">
        <w:rPr>
          <w:rFonts w:ascii="Times New Roman" w:eastAsia="Times New Roman" w:hAnsi="Times New Roman" w:cs="Times New Roman"/>
          <w:kern w:val="1"/>
          <w:sz w:val="28"/>
          <w:szCs w:val="28"/>
          <w:lang w:eastAsia="ar-SA"/>
        </w:rPr>
        <w:t>4. Настоящее Решение вступает в силу со дня его официального опубликования.</w:t>
      </w:r>
    </w:p>
    <w:p w14:paraId="161137CA" w14:textId="77777777" w:rsidR="00443CFA" w:rsidRDefault="00443CFA" w:rsidP="00443CFA">
      <w:pPr>
        <w:tabs>
          <w:tab w:val="left" w:pos="993"/>
        </w:tabs>
        <w:spacing w:line="100" w:lineRule="atLeast"/>
        <w:ind w:firstLine="709"/>
        <w:contextualSpacing/>
        <w:jc w:val="both"/>
        <w:rPr>
          <w:rFonts w:ascii="Times New Roman" w:eastAsia="Times New Roman" w:hAnsi="Times New Roman" w:cs="Times New Roman"/>
          <w:kern w:val="1"/>
          <w:sz w:val="28"/>
          <w:szCs w:val="28"/>
          <w:lang w:eastAsia="ar-SA"/>
        </w:rPr>
      </w:pPr>
      <w:r w:rsidRPr="003202A6">
        <w:rPr>
          <w:rFonts w:ascii="Times New Roman" w:eastAsia="Times New Roman" w:hAnsi="Times New Roman" w:cs="Times New Roman"/>
          <w:kern w:val="1"/>
          <w:sz w:val="28"/>
          <w:szCs w:val="28"/>
          <w:lang w:eastAsia="ar-SA"/>
        </w:rPr>
        <w:t xml:space="preserve">5. Контроль за настоящим Решением возложить на </w:t>
      </w:r>
      <w:r>
        <w:rPr>
          <w:rFonts w:ascii="Times New Roman" w:eastAsia="Times New Roman" w:hAnsi="Times New Roman" w:cs="Times New Roman"/>
          <w:kern w:val="1"/>
          <w:sz w:val="28"/>
          <w:szCs w:val="28"/>
          <w:lang w:eastAsia="ar-SA"/>
        </w:rPr>
        <w:t xml:space="preserve">главу МО Чкаловский сельсовет </w:t>
      </w:r>
      <w:proofErr w:type="spellStart"/>
      <w:r>
        <w:rPr>
          <w:rFonts w:ascii="Times New Roman" w:eastAsia="Times New Roman" w:hAnsi="Times New Roman" w:cs="Times New Roman"/>
          <w:kern w:val="1"/>
          <w:sz w:val="28"/>
          <w:szCs w:val="28"/>
          <w:lang w:eastAsia="ar-SA"/>
        </w:rPr>
        <w:t>С.А.Фоменко</w:t>
      </w:r>
      <w:proofErr w:type="spellEnd"/>
      <w:r>
        <w:rPr>
          <w:rFonts w:ascii="Times New Roman" w:eastAsia="Times New Roman" w:hAnsi="Times New Roman" w:cs="Times New Roman"/>
          <w:kern w:val="1"/>
          <w:sz w:val="28"/>
          <w:szCs w:val="28"/>
          <w:lang w:eastAsia="ar-SA"/>
        </w:rPr>
        <w:t xml:space="preserve">. </w:t>
      </w:r>
    </w:p>
    <w:p w14:paraId="2D9604DE" w14:textId="77777777" w:rsidR="00443CFA" w:rsidRDefault="00443CFA" w:rsidP="00443CFA">
      <w:pPr>
        <w:tabs>
          <w:tab w:val="left" w:pos="993"/>
        </w:tabs>
        <w:spacing w:line="100" w:lineRule="atLeast"/>
        <w:contextualSpacing/>
        <w:jc w:val="both"/>
        <w:rPr>
          <w:rFonts w:ascii="Times New Roman" w:eastAsia="Times New Roman" w:hAnsi="Times New Roman" w:cs="Times New Roman"/>
          <w:kern w:val="1"/>
          <w:sz w:val="28"/>
          <w:szCs w:val="28"/>
          <w:lang w:eastAsia="ar-SA"/>
        </w:rPr>
      </w:pPr>
    </w:p>
    <w:p w14:paraId="6F45933C" w14:textId="77777777" w:rsidR="00443CFA" w:rsidRPr="00FE501A" w:rsidRDefault="00443CFA" w:rsidP="00443CFA">
      <w:pPr>
        <w:tabs>
          <w:tab w:val="left" w:pos="993"/>
        </w:tabs>
        <w:spacing w:line="100" w:lineRule="atLeast"/>
        <w:contextualSpacing/>
        <w:jc w:val="both"/>
        <w:rPr>
          <w:rFonts w:ascii="Times New Roman" w:eastAsia="Times New Roman" w:hAnsi="Times New Roman" w:cs="Times New Roman"/>
          <w:kern w:val="1"/>
          <w:sz w:val="28"/>
          <w:szCs w:val="28"/>
          <w:lang w:eastAsia="ar-SA"/>
        </w:rPr>
      </w:pPr>
      <w:r w:rsidRPr="00FE501A">
        <w:rPr>
          <w:rFonts w:ascii="Times New Roman" w:eastAsia="Times New Roman" w:hAnsi="Times New Roman" w:cs="Times New Roman"/>
          <w:kern w:val="1"/>
          <w:sz w:val="28"/>
          <w:szCs w:val="28"/>
          <w:lang w:eastAsia="ar-SA"/>
        </w:rPr>
        <w:t xml:space="preserve">Председатель Совета депутатов                                                  Н.Н. </w:t>
      </w:r>
      <w:proofErr w:type="spellStart"/>
      <w:r w:rsidRPr="00FE501A">
        <w:rPr>
          <w:rFonts w:ascii="Times New Roman" w:eastAsia="Times New Roman" w:hAnsi="Times New Roman" w:cs="Times New Roman"/>
          <w:kern w:val="1"/>
          <w:sz w:val="28"/>
          <w:szCs w:val="28"/>
          <w:lang w:eastAsia="ar-SA"/>
        </w:rPr>
        <w:t>Карамышев</w:t>
      </w:r>
      <w:proofErr w:type="spellEnd"/>
    </w:p>
    <w:p w14:paraId="5B2E55CA" w14:textId="77777777" w:rsidR="00443CFA" w:rsidRDefault="00443CFA" w:rsidP="00443CFA">
      <w:pPr>
        <w:tabs>
          <w:tab w:val="left" w:pos="993"/>
        </w:tabs>
        <w:spacing w:line="100" w:lineRule="atLeast"/>
        <w:contextualSpacing/>
        <w:jc w:val="both"/>
        <w:rPr>
          <w:rFonts w:ascii="Times New Roman" w:eastAsia="Times New Roman" w:hAnsi="Times New Roman" w:cs="Times New Roman"/>
          <w:kern w:val="1"/>
          <w:sz w:val="28"/>
          <w:szCs w:val="28"/>
          <w:lang w:eastAsia="ar-SA"/>
        </w:rPr>
      </w:pPr>
    </w:p>
    <w:p w14:paraId="1B9DFCED" w14:textId="77777777" w:rsidR="00443CFA" w:rsidRPr="00FE501A" w:rsidRDefault="00443CFA" w:rsidP="00443CFA">
      <w:pPr>
        <w:tabs>
          <w:tab w:val="left" w:pos="993"/>
        </w:tabs>
        <w:spacing w:line="100" w:lineRule="atLeast"/>
        <w:contextualSpacing/>
        <w:jc w:val="both"/>
        <w:rPr>
          <w:rFonts w:ascii="Times New Roman" w:eastAsia="Times New Roman" w:hAnsi="Times New Roman" w:cs="Times New Roman"/>
          <w:kern w:val="1"/>
          <w:sz w:val="28"/>
          <w:szCs w:val="28"/>
          <w:lang w:eastAsia="ar-SA"/>
        </w:rPr>
      </w:pPr>
      <w:r w:rsidRPr="00FE501A">
        <w:rPr>
          <w:rFonts w:ascii="Times New Roman" w:eastAsia="Times New Roman" w:hAnsi="Times New Roman" w:cs="Times New Roman"/>
          <w:kern w:val="1"/>
          <w:sz w:val="28"/>
          <w:szCs w:val="28"/>
          <w:lang w:eastAsia="ar-SA"/>
        </w:rPr>
        <w:t>Глава муниципального образования                                                С.А. Фоменко</w:t>
      </w:r>
    </w:p>
    <w:p w14:paraId="16FCE212" w14:textId="77777777" w:rsidR="00443CFA" w:rsidRDefault="00443CFA" w:rsidP="00443CFA">
      <w:pPr>
        <w:tabs>
          <w:tab w:val="left" w:pos="993"/>
        </w:tabs>
        <w:spacing w:line="100" w:lineRule="atLeast"/>
        <w:contextualSpacing/>
        <w:jc w:val="both"/>
        <w:rPr>
          <w:rFonts w:ascii="Times New Roman" w:eastAsia="Times New Roman" w:hAnsi="Times New Roman" w:cs="Times New Roman"/>
          <w:kern w:val="1"/>
          <w:szCs w:val="28"/>
          <w:lang w:eastAsia="ar-SA"/>
        </w:rPr>
      </w:pPr>
    </w:p>
    <w:p w14:paraId="7E799B6F" w14:textId="77777777" w:rsidR="00443CFA" w:rsidRPr="00FE501A" w:rsidRDefault="00443CFA" w:rsidP="00443CFA">
      <w:pPr>
        <w:tabs>
          <w:tab w:val="left" w:pos="993"/>
        </w:tabs>
        <w:spacing w:line="100" w:lineRule="atLeast"/>
        <w:contextualSpacing/>
        <w:jc w:val="both"/>
        <w:rPr>
          <w:rFonts w:ascii="Times New Roman" w:eastAsia="Times New Roman" w:hAnsi="Times New Roman" w:cs="Times New Roman"/>
          <w:kern w:val="1"/>
          <w:szCs w:val="28"/>
          <w:lang w:eastAsia="ar-SA"/>
        </w:rPr>
      </w:pPr>
      <w:r w:rsidRPr="00FE501A">
        <w:rPr>
          <w:rFonts w:ascii="Times New Roman" w:eastAsia="Times New Roman" w:hAnsi="Times New Roman" w:cs="Times New Roman"/>
          <w:kern w:val="1"/>
          <w:szCs w:val="28"/>
          <w:lang w:eastAsia="ar-SA"/>
        </w:rPr>
        <w:lastRenderedPageBreak/>
        <w:t>Разослано: администрации МО Оренбургский район, администрации МО Чкаловский сельсовет, прокуратуре Оренбургского района, в дело</w:t>
      </w:r>
    </w:p>
    <w:p w14:paraId="1A4CFBCB" w14:textId="77777777" w:rsidR="00443CFA" w:rsidRPr="00FE501A" w:rsidRDefault="00443CFA" w:rsidP="00443CFA">
      <w:pPr>
        <w:pStyle w:val="ConsPlusTitle"/>
        <w:contextualSpacing/>
        <w:outlineLvl w:val="0"/>
        <w:rPr>
          <w:sz w:val="22"/>
        </w:rPr>
      </w:pPr>
    </w:p>
    <w:p w14:paraId="16646800" w14:textId="77777777" w:rsidR="00443CFA" w:rsidRDefault="00443CFA" w:rsidP="00443CFA">
      <w:pPr>
        <w:pStyle w:val="ConsPlusTitle"/>
        <w:contextualSpacing/>
        <w:jc w:val="center"/>
        <w:outlineLvl w:val="0"/>
      </w:pPr>
    </w:p>
    <w:p w14:paraId="24F685E5" w14:textId="77777777" w:rsidR="00443CFA" w:rsidRPr="00553CC3" w:rsidRDefault="00443CFA" w:rsidP="00443CFA">
      <w:pPr>
        <w:contextualSpacing/>
        <w:jc w:val="right"/>
        <w:outlineLvl w:val="0"/>
        <w:rPr>
          <w:rFonts w:ascii="Times New Roman" w:hAnsi="Times New Roman" w:cs="Times New Roman"/>
          <w:bCs/>
          <w:sz w:val="28"/>
          <w:szCs w:val="28"/>
        </w:rPr>
      </w:pPr>
      <w:r w:rsidRPr="00553CC3">
        <w:rPr>
          <w:rFonts w:ascii="Times New Roman" w:hAnsi="Times New Roman" w:cs="Times New Roman"/>
          <w:bCs/>
          <w:sz w:val="28"/>
          <w:szCs w:val="28"/>
        </w:rPr>
        <w:t>Приложение</w:t>
      </w:r>
    </w:p>
    <w:p w14:paraId="207B5705" w14:textId="77777777" w:rsidR="00443CFA" w:rsidRDefault="00443CFA" w:rsidP="00443CFA">
      <w:pPr>
        <w:contextualSpacing/>
        <w:jc w:val="right"/>
        <w:rPr>
          <w:rFonts w:ascii="Times New Roman" w:hAnsi="Times New Roman" w:cs="Times New Roman"/>
          <w:bCs/>
          <w:sz w:val="28"/>
          <w:szCs w:val="28"/>
        </w:rPr>
      </w:pPr>
      <w:r w:rsidRPr="00553CC3">
        <w:rPr>
          <w:rFonts w:ascii="Times New Roman" w:hAnsi="Times New Roman" w:cs="Times New Roman"/>
          <w:bCs/>
          <w:sz w:val="28"/>
          <w:szCs w:val="28"/>
        </w:rPr>
        <w:t>к Совет</w:t>
      </w:r>
      <w:r>
        <w:rPr>
          <w:rFonts w:ascii="Times New Roman" w:hAnsi="Times New Roman" w:cs="Times New Roman"/>
          <w:bCs/>
          <w:sz w:val="28"/>
          <w:szCs w:val="28"/>
        </w:rPr>
        <w:t>у</w:t>
      </w:r>
      <w:r w:rsidRPr="00553CC3">
        <w:rPr>
          <w:rFonts w:ascii="Times New Roman" w:hAnsi="Times New Roman" w:cs="Times New Roman"/>
          <w:bCs/>
          <w:sz w:val="28"/>
          <w:szCs w:val="28"/>
        </w:rPr>
        <w:t xml:space="preserve"> </w:t>
      </w:r>
      <w:r>
        <w:rPr>
          <w:rFonts w:ascii="Times New Roman" w:hAnsi="Times New Roman" w:cs="Times New Roman"/>
          <w:bCs/>
          <w:sz w:val="28"/>
          <w:szCs w:val="28"/>
        </w:rPr>
        <w:t>д</w:t>
      </w:r>
      <w:r w:rsidRPr="00553CC3">
        <w:rPr>
          <w:rFonts w:ascii="Times New Roman" w:hAnsi="Times New Roman" w:cs="Times New Roman"/>
          <w:bCs/>
          <w:sz w:val="28"/>
          <w:szCs w:val="28"/>
        </w:rPr>
        <w:t xml:space="preserve">епутатов МО </w:t>
      </w:r>
    </w:p>
    <w:p w14:paraId="36C61077" w14:textId="77777777" w:rsidR="00443CFA" w:rsidRDefault="00443CFA" w:rsidP="00443CFA">
      <w:pPr>
        <w:contextualSpacing/>
        <w:jc w:val="right"/>
        <w:rPr>
          <w:rFonts w:ascii="Times New Roman" w:hAnsi="Times New Roman" w:cs="Times New Roman"/>
          <w:bCs/>
          <w:sz w:val="28"/>
          <w:szCs w:val="28"/>
        </w:rPr>
      </w:pPr>
      <w:r>
        <w:rPr>
          <w:rFonts w:ascii="Times New Roman" w:hAnsi="Times New Roman" w:cs="Times New Roman"/>
          <w:bCs/>
          <w:sz w:val="28"/>
          <w:szCs w:val="28"/>
        </w:rPr>
        <w:t>Чкаловский сельсовет</w:t>
      </w:r>
    </w:p>
    <w:p w14:paraId="6772812A" w14:textId="77777777" w:rsidR="00443CFA" w:rsidRDefault="00443CFA" w:rsidP="00443CFA">
      <w:pPr>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Оренбургского района </w:t>
      </w:r>
    </w:p>
    <w:p w14:paraId="2ED22397" w14:textId="77777777" w:rsidR="00443CFA" w:rsidRPr="00553CC3" w:rsidRDefault="00443CFA" w:rsidP="00443CFA">
      <w:pPr>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Оренбургской области </w:t>
      </w:r>
    </w:p>
    <w:p w14:paraId="4EAC30F2" w14:textId="77777777" w:rsidR="00443CFA" w:rsidRPr="00553CC3" w:rsidRDefault="00443CFA" w:rsidP="00443CFA">
      <w:pPr>
        <w:contextualSpacing/>
        <w:jc w:val="right"/>
        <w:rPr>
          <w:rFonts w:ascii="Times New Roman" w:hAnsi="Times New Roman" w:cs="Times New Roman"/>
          <w:bCs/>
          <w:sz w:val="28"/>
          <w:szCs w:val="28"/>
        </w:rPr>
      </w:pPr>
      <w:r w:rsidRPr="00553CC3">
        <w:rPr>
          <w:rFonts w:ascii="Times New Roman" w:hAnsi="Times New Roman" w:cs="Times New Roman"/>
          <w:bCs/>
          <w:sz w:val="28"/>
          <w:szCs w:val="28"/>
        </w:rPr>
        <w:t>________________</w:t>
      </w:r>
    </w:p>
    <w:p w14:paraId="3EDE8CA1" w14:textId="77777777" w:rsidR="00443CFA" w:rsidRPr="00553CC3" w:rsidRDefault="00443CFA" w:rsidP="00443CFA">
      <w:pPr>
        <w:contextualSpacing/>
        <w:jc w:val="right"/>
        <w:rPr>
          <w:rFonts w:ascii="Times New Roman" w:hAnsi="Times New Roman" w:cs="Times New Roman"/>
          <w:bCs/>
          <w:sz w:val="28"/>
          <w:szCs w:val="28"/>
        </w:rPr>
      </w:pPr>
      <w:r w:rsidRPr="00553CC3">
        <w:rPr>
          <w:rFonts w:ascii="Times New Roman" w:hAnsi="Times New Roman" w:cs="Times New Roman"/>
          <w:bCs/>
          <w:sz w:val="28"/>
          <w:szCs w:val="28"/>
        </w:rPr>
        <w:t>от «___» ________20__ г. №____</w:t>
      </w:r>
    </w:p>
    <w:p w14:paraId="7AC5D8B9" w14:textId="77777777" w:rsidR="00443CFA" w:rsidRDefault="00443CFA" w:rsidP="00443CFA">
      <w:pPr>
        <w:pStyle w:val="ConsPlusTitle"/>
        <w:contextualSpacing/>
        <w:jc w:val="center"/>
        <w:outlineLvl w:val="0"/>
      </w:pPr>
    </w:p>
    <w:p w14:paraId="1318220D" w14:textId="77777777" w:rsidR="00443CFA" w:rsidRDefault="00443CFA" w:rsidP="00443CFA">
      <w:pPr>
        <w:pStyle w:val="ConsPlusTitle"/>
        <w:contextualSpacing/>
        <w:jc w:val="center"/>
        <w:outlineLvl w:val="0"/>
      </w:pPr>
    </w:p>
    <w:p w14:paraId="1FDF157B" w14:textId="77777777" w:rsidR="00443CFA" w:rsidRPr="003202A6" w:rsidRDefault="00443CFA" w:rsidP="00443CFA">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Правила</w:t>
      </w:r>
    </w:p>
    <w:p w14:paraId="4C47D178" w14:textId="77777777" w:rsidR="00443CFA" w:rsidRPr="003202A6" w:rsidRDefault="00443CFA" w:rsidP="00443CFA">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 xml:space="preserve">муниципального образования Чкаловский сельсовет Оренбургского района </w:t>
      </w:r>
      <w:proofErr w:type="gramStart"/>
      <w:r>
        <w:rPr>
          <w:rFonts w:ascii="Times New Roman" w:hAnsi="Times New Roman" w:cs="Times New Roman"/>
          <w:sz w:val="28"/>
          <w:szCs w:val="28"/>
        </w:rPr>
        <w:t>Оренбургской  области</w:t>
      </w:r>
      <w:proofErr w:type="gramEnd"/>
    </w:p>
    <w:p w14:paraId="7A3BD4D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64620E2E" w14:textId="77777777" w:rsidR="00443CFA" w:rsidRPr="003202A6" w:rsidRDefault="00443CFA" w:rsidP="00443CFA">
      <w:pPr>
        <w:pStyle w:val="ConsPlusTitle"/>
        <w:contextualSpacing/>
        <w:jc w:val="center"/>
        <w:outlineLvl w:val="1"/>
      </w:pPr>
      <w:r w:rsidRPr="003202A6">
        <w:t>Статья 1. Общие положения</w:t>
      </w:r>
    </w:p>
    <w:p w14:paraId="20C6EA2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A10D1A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Правила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(далее по тексту - Правила) содержат единые и обязательные к исполнению требования в сфере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247A91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bookmarkStart w:id="2" w:name="P18"/>
      <w:bookmarkEnd w:id="2"/>
      <w:r w:rsidRPr="003202A6">
        <w:rPr>
          <w:rFonts w:ascii="Times New Roman" w:hAnsi="Times New Roman" w:cs="Times New Roman"/>
          <w:sz w:val="28"/>
          <w:szCs w:val="28"/>
        </w:rPr>
        <w:t xml:space="preserve">2. Контроль за выполнением настоящих Правил обеспечивают уполномоченные должностные лица </w:t>
      </w:r>
      <w:r>
        <w:rPr>
          <w:rFonts w:ascii="Times New Roman" w:hAnsi="Times New Roman" w:cs="Times New Roman"/>
          <w:sz w:val="28"/>
          <w:szCs w:val="28"/>
        </w:rPr>
        <w:t>администрации МО Чкаловский сельсовет Оренбургского района Оренбургской области</w:t>
      </w:r>
      <w:r w:rsidRPr="003202A6">
        <w:rPr>
          <w:rFonts w:ascii="Times New Roman" w:hAnsi="Times New Roman" w:cs="Times New Roman"/>
          <w:sz w:val="28"/>
          <w:szCs w:val="28"/>
        </w:rPr>
        <w:t xml:space="preserve"> при содействии отдела внутренних дел по </w:t>
      </w:r>
      <w:r>
        <w:rPr>
          <w:rFonts w:ascii="Times New Roman" w:hAnsi="Times New Roman" w:cs="Times New Roman"/>
          <w:sz w:val="28"/>
          <w:szCs w:val="28"/>
        </w:rPr>
        <w:t>Оренбургскому</w:t>
      </w:r>
      <w:r w:rsidRPr="003202A6">
        <w:rPr>
          <w:rFonts w:ascii="Times New Roman" w:hAnsi="Times New Roman" w:cs="Times New Roman"/>
          <w:sz w:val="28"/>
          <w:szCs w:val="28"/>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14:paraId="522EC4C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настоящих Правилах используются следующие понятия и термины:</w:t>
      </w:r>
    </w:p>
    <w:p w14:paraId="673EDB1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Аварийное дерево - дерево, угрожающее падением.</w:t>
      </w:r>
    </w:p>
    <w:p w14:paraId="71678C9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2C89868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Бункер-накопитель - стандартная емкость для сбора крупногабаритного мусора.</w:t>
      </w:r>
    </w:p>
    <w:p w14:paraId="32F9A9E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Вывоз ТКО, КГМ - услуга, включающая выгрузку твердых коммунальных </w:t>
      </w:r>
      <w:r w:rsidRPr="003202A6">
        <w:rPr>
          <w:rFonts w:ascii="Times New Roman" w:hAnsi="Times New Roman" w:cs="Times New Roman"/>
          <w:sz w:val="28"/>
          <w:szCs w:val="28"/>
        </w:rPr>
        <w:lastRenderedPageBreak/>
        <w:t xml:space="preserve">отходов из контейнеров (загрузку бункеров-накопителей с крупногабаритным мусором) в </w:t>
      </w:r>
      <w:proofErr w:type="spellStart"/>
      <w:r w:rsidRPr="003202A6">
        <w:rPr>
          <w:rFonts w:ascii="Times New Roman" w:hAnsi="Times New Roman" w:cs="Times New Roman"/>
          <w:sz w:val="28"/>
          <w:szCs w:val="28"/>
        </w:rPr>
        <w:t>спецавтотранспорт</w:t>
      </w:r>
      <w:proofErr w:type="spellEnd"/>
      <w:r w:rsidRPr="003202A6">
        <w:rPr>
          <w:rFonts w:ascii="Times New Roman" w:hAnsi="Times New Roman" w:cs="Times New Roman"/>
          <w:sz w:val="28"/>
          <w:szCs w:val="28"/>
        </w:rPr>
        <w:t>, зачистку контейнерных площадок и подъездов к ним, транспортировку на объекты утилизации отходов (полигоны захоронения, и т.д.).</w:t>
      </w:r>
    </w:p>
    <w:p w14:paraId="2EF7CEB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w:t>
      </w:r>
      <w:proofErr w:type="gramStart"/>
      <w:r w:rsidRPr="003202A6">
        <w:rPr>
          <w:rFonts w:ascii="Times New Roman" w:hAnsi="Times New Roman" w:cs="Times New Roman"/>
          <w:sz w:val="28"/>
          <w:szCs w:val="28"/>
        </w:rPr>
        <w:t>непосредственно</w:t>
      </w:r>
      <w:proofErr w:type="gramEnd"/>
      <w:r w:rsidRPr="003202A6">
        <w:rPr>
          <w:rFonts w:ascii="Times New Roman" w:hAnsi="Times New Roman" w:cs="Times New Roman"/>
          <w:sz w:val="28"/>
          <w:szCs w:val="28"/>
        </w:rPr>
        <w:t xml:space="preserve"> или после дополнительной обработки.</w:t>
      </w:r>
    </w:p>
    <w:p w14:paraId="73C3485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Вынужденный снос зеленых насаждений - снос деревьев и кустарников, газонов и цветников (в </w:t>
      </w:r>
      <w:proofErr w:type="spellStart"/>
      <w:r w:rsidRPr="003202A6">
        <w:rPr>
          <w:rFonts w:ascii="Times New Roman" w:hAnsi="Times New Roman" w:cs="Times New Roman"/>
          <w:sz w:val="28"/>
          <w:szCs w:val="28"/>
        </w:rPr>
        <w:t>т.ч</w:t>
      </w:r>
      <w:proofErr w:type="spellEnd"/>
      <w:r w:rsidRPr="003202A6">
        <w:rPr>
          <w:rFonts w:ascii="Times New Roman" w:hAnsi="Times New Roman" w:cs="Times New Roman"/>
          <w:sz w:val="28"/>
          <w:szCs w:val="28"/>
        </w:rPr>
        <w:t>.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
    <w:p w14:paraId="25BAC1A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08A385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14:paraId="044A04D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14:paraId="26A7C0E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
    <w:p w14:paraId="0C9F7A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Естественный газон - территория с естественным травяным покровом.</w:t>
      </w:r>
    </w:p>
    <w:p w14:paraId="5D33857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Зеленые насаждения - совокупность древесных, кустарниковых и травянистых растений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1C92F40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14:paraId="4CA972C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14:paraId="1BA6521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Крупногабаритные отходы (далее - КТО) - отходы, размеры которых </w:t>
      </w:r>
      <w:r w:rsidRPr="003202A6">
        <w:rPr>
          <w:rFonts w:ascii="Times New Roman" w:hAnsi="Times New Roman" w:cs="Times New Roman"/>
          <w:sz w:val="28"/>
          <w:szCs w:val="28"/>
        </w:rPr>
        <w:lastRenderedPageBreak/>
        <w:t>превышают 0,5 м в высоту, ширину или длину.</w:t>
      </w:r>
    </w:p>
    <w:p w14:paraId="56A8A6A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1F0E547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временного хранения отходов - контейнерная площадка, контейнеры, предназначенные для сбора твердых бытовых отходов.</w:t>
      </w:r>
    </w:p>
    <w:p w14:paraId="03CC615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14:paraId="52BEC18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3202A6">
        <w:rPr>
          <w:rFonts w:ascii="Times New Roman" w:hAnsi="Times New Roman" w:cs="Times New Roman"/>
          <w:sz w:val="28"/>
          <w:szCs w:val="28"/>
        </w:rPr>
        <w:t>окольцовки</w:t>
      </w:r>
      <w:proofErr w:type="spellEnd"/>
      <w:r w:rsidRPr="003202A6">
        <w:rPr>
          <w:rFonts w:ascii="Times New Roman" w:hAnsi="Times New Roman" w:cs="Times New Roman"/>
          <w:sz w:val="28"/>
          <w:szCs w:val="28"/>
        </w:rPr>
        <w:t xml:space="preserve"> ствола, обдира коры, повреждения кроны, корневой системы, обжога, воздействия химическими веществами и т.п.</w:t>
      </w:r>
    </w:p>
    <w:p w14:paraId="7B128AF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
    <w:p w14:paraId="11691CE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14:paraId="0886FD1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Объекты благоустройства территории -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на которых осуществляется деятельность по благоустройству, в том числе:</w:t>
      </w:r>
    </w:p>
    <w:p w14:paraId="3DA780F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детские площадки, спортивные и другие площадки отдыха и досуга;</w:t>
      </w:r>
    </w:p>
    <w:p w14:paraId="5E0C67D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для выгула и дрессировки собак;</w:t>
      </w:r>
    </w:p>
    <w:p w14:paraId="1CF9701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автостоянок;</w:t>
      </w:r>
    </w:p>
    <w:p w14:paraId="284DDDE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улицы (в том числе пешеходные) и дороги;</w:t>
      </w:r>
    </w:p>
    <w:p w14:paraId="4E47901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парки, скверы, иные зеленые зоны;</w:t>
      </w:r>
    </w:p>
    <w:p w14:paraId="2A6F5E4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площади, набережные и другие территории;</w:t>
      </w:r>
    </w:p>
    <w:p w14:paraId="0D81A6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технические зоны транспортных, инженерных коммуникаций, </w:t>
      </w:r>
      <w:proofErr w:type="spellStart"/>
      <w:r w:rsidRPr="003202A6">
        <w:rPr>
          <w:rFonts w:ascii="Times New Roman" w:hAnsi="Times New Roman" w:cs="Times New Roman"/>
          <w:sz w:val="28"/>
          <w:szCs w:val="28"/>
        </w:rPr>
        <w:t>водоохранные</w:t>
      </w:r>
      <w:proofErr w:type="spellEnd"/>
      <w:r w:rsidRPr="003202A6">
        <w:rPr>
          <w:rFonts w:ascii="Times New Roman" w:hAnsi="Times New Roman" w:cs="Times New Roman"/>
          <w:sz w:val="28"/>
          <w:szCs w:val="28"/>
        </w:rPr>
        <w:t xml:space="preserve"> зоны;</w:t>
      </w:r>
    </w:p>
    <w:p w14:paraId="41E3707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14:paraId="4D5D911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 элементам благоустройства относятся в том числе:</w:t>
      </w:r>
    </w:p>
    <w:p w14:paraId="19940AB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озеленения;</w:t>
      </w:r>
    </w:p>
    <w:p w14:paraId="5F6C669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w:t>
      </w:r>
    </w:p>
    <w:p w14:paraId="5CA7E98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ограждения (заборы);</w:t>
      </w:r>
    </w:p>
    <w:p w14:paraId="30B7790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водные устройства;</w:t>
      </w:r>
    </w:p>
    <w:p w14:paraId="09AABA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уличные коммунально-бытовое и техническое оборудование;</w:t>
      </w:r>
    </w:p>
    <w:p w14:paraId="75CF886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игровое и спортивное оборудование;</w:t>
      </w:r>
    </w:p>
    <w:p w14:paraId="35B0A24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освещения;</w:t>
      </w:r>
    </w:p>
    <w:p w14:paraId="544E1C9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средства размещения информации и рекламные конструкции;</w:t>
      </w:r>
    </w:p>
    <w:p w14:paraId="53AB996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малые архитектурные формы и мебель;</w:t>
      </w:r>
    </w:p>
    <w:p w14:paraId="792A033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некапитальные нестационарные сооружения;</w:t>
      </w:r>
    </w:p>
    <w:p w14:paraId="5BCAA1F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объектов капитального строительства.</w:t>
      </w:r>
    </w:p>
    <w:p w14:paraId="07B5193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дорог как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14:paraId="49941BB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
    <w:p w14:paraId="51F7BD5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Пешеходные территории - благоустроенные участки уличных территорий, предназначенные для пешеходного движения.</w:t>
      </w:r>
    </w:p>
    <w:p w14:paraId="2828144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
    <w:p w14:paraId="249F389F" w14:textId="77777777" w:rsidR="00443CFA"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Прилегающая территория </w:t>
      </w:r>
      <w:r>
        <w:rPr>
          <w:rFonts w:ascii="Times New Roman" w:hAnsi="Times New Roman" w:cs="Times New Roman"/>
          <w:sz w:val="28"/>
          <w:szCs w:val="28"/>
        </w:rPr>
        <w:t>–</w:t>
      </w:r>
      <w:r w:rsidRPr="003202A6">
        <w:rPr>
          <w:rFonts w:ascii="Times New Roman" w:hAnsi="Times New Roman" w:cs="Times New Roman"/>
          <w:sz w:val="28"/>
          <w:szCs w:val="28"/>
        </w:rPr>
        <w:t xml:space="preserve"> </w:t>
      </w:r>
      <w:r w:rsidRPr="00553CC3">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14:paraId="0B4BE82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14:paraId="7A16097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14:paraId="3A7515C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14:paraId="38D087E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длина - по внешним границам нежилого помещения;</w:t>
      </w:r>
    </w:p>
    <w:p w14:paraId="32FB376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14:paraId="6A89865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14:paraId="38F3B7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14:paraId="78D6B24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для зданий без ограждения - по внешним границам здания плюс </w:t>
      </w:r>
      <w:r w:rsidRPr="003202A6">
        <w:rPr>
          <w:rFonts w:ascii="Times New Roman" w:hAnsi="Times New Roman" w:cs="Times New Roman"/>
          <w:sz w:val="28"/>
          <w:szCs w:val="28"/>
        </w:rPr>
        <w:lastRenderedPageBreak/>
        <w:t>половина санитарного разрыва с соседними зданиями, в случае отсутствия соседних зданий - 10 метров от фасада по всему периметру здания;</w:t>
      </w:r>
    </w:p>
    <w:p w14:paraId="5F8173B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14:paraId="04419A3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имеющих ограждение, - 5 метров от ограждения по всему периметру;</w:t>
      </w:r>
    </w:p>
    <w:p w14:paraId="63C4E15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14:paraId="13052EB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sidRPr="003202A6">
          <w:rPr>
            <w:rFonts w:ascii="Times New Roman" w:hAnsi="Times New Roman" w:cs="Times New Roman"/>
            <w:color w:val="0000FF"/>
            <w:sz w:val="28"/>
            <w:szCs w:val="28"/>
          </w:rPr>
          <w:t>СанПиН 2.2.1/2.1.1.1200-03</w:t>
        </w:r>
      </w:hyperlink>
      <w:r w:rsidRPr="003202A6">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14:paraId="48DD8B6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14:paraId="7639CA5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14:paraId="2214DA0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14:paraId="14FD17C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14:paraId="4C863A4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14:paraId="5477BCB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14:paraId="108EC3E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за индивидуальными домовладениями - территория 10 метров по </w:t>
      </w:r>
      <w:r w:rsidRPr="003202A6">
        <w:rPr>
          <w:rFonts w:ascii="Times New Roman" w:hAnsi="Times New Roman" w:cs="Times New Roman"/>
          <w:sz w:val="28"/>
          <w:szCs w:val="28"/>
        </w:rPr>
        <w:lastRenderedPageBreak/>
        <w:t>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14:paraId="4FFDE9C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14:paraId="5AFD687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14:paraId="469E08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14:paraId="37BC041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14:paraId="42F49BA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14:paraId="3D0508B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14:paraId="052C88F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88FF4F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w:t>
      </w:r>
      <w:r>
        <w:rPr>
          <w:rFonts w:ascii="Times New Roman" w:hAnsi="Times New Roman" w:cs="Times New Roman"/>
          <w:sz w:val="28"/>
          <w:szCs w:val="28"/>
        </w:rPr>
        <w:lastRenderedPageBreak/>
        <w:t>образования</w:t>
      </w:r>
      <w:r w:rsidRPr="003202A6">
        <w:rPr>
          <w:rFonts w:ascii="Times New Roman" w:hAnsi="Times New Roman" w:cs="Times New Roman"/>
          <w:sz w:val="28"/>
          <w:szCs w:val="28"/>
        </w:rPr>
        <w:t xml:space="preserve">,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5B5F4F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14:paraId="1083488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Производитель отходов - физическое или юридическое лицо, образующее отходы в результате своей деятельности.</w:t>
      </w:r>
    </w:p>
    <w:p w14:paraId="1783122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roofErr w:type="spellStart"/>
      <w:r w:rsidRPr="003202A6">
        <w:rPr>
          <w:rFonts w:ascii="Times New Roman" w:hAnsi="Times New Roman" w:cs="Times New Roman"/>
          <w:sz w:val="28"/>
          <w:szCs w:val="28"/>
        </w:rPr>
        <w:t>Рекламораспространитель</w:t>
      </w:r>
      <w:proofErr w:type="spellEnd"/>
      <w:r w:rsidRPr="003202A6">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14:paraId="1A5B4B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или </w:t>
      </w:r>
      <w:proofErr w:type="spellStart"/>
      <w:r w:rsidRPr="003202A6">
        <w:rPr>
          <w:rFonts w:ascii="Times New Roman" w:hAnsi="Times New Roman" w:cs="Times New Roman"/>
          <w:sz w:val="28"/>
          <w:szCs w:val="28"/>
        </w:rPr>
        <w:t>рекламораспространителем</w:t>
      </w:r>
      <w:proofErr w:type="spellEnd"/>
      <w:r w:rsidRPr="003202A6">
        <w:rPr>
          <w:rFonts w:ascii="Times New Roman" w:hAnsi="Times New Roman" w:cs="Times New Roman"/>
          <w:sz w:val="28"/>
          <w:szCs w:val="28"/>
        </w:rPr>
        <w:t>.</w:t>
      </w:r>
    </w:p>
    <w:p w14:paraId="3B74692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14:paraId="7BF29D1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14:paraId="25813D5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14:paraId="6A1C1A0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14:paraId="531FB1C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Сбор ТКО, КГМ - комплекс мероприятий, являющийся подготовкой к транспортированию и размещению отходов.</w:t>
      </w:r>
    </w:p>
    <w:p w14:paraId="01F3BEF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14:paraId="7EF2C36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14:paraId="423E476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14:paraId="6A46A2E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14:paraId="32E5036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14:paraId="16C0BE8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
    <w:p w14:paraId="7B59B2F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Территория организаций и других хозяйствующих субъектов - часть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3B33352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14:paraId="368ACC0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3202A6">
        <w:rPr>
          <w:rFonts w:ascii="Times New Roman" w:hAnsi="Times New Roman" w:cs="Times New Roman"/>
          <w:sz w:val="28"/>
          <w:szCs w:val="28"/>
        </w:rPr>
        <w:t>пескоразбрасывателей</w:t>
      </w:r>
      <w:proofErr w:type="spellEnd"/>
      <w:r w:rsidRPr="003202A6">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w:t>
      </w:r>
    </w:p>
    <w:p w14:paraId="05C2A8A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14:paraId="17CCBC4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14:paraId="2460A13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w:t>
      </w:r>
      <w:r w:rsidRPr="003202A6">
        <w:rPr>
          <w:rFonts w:ascii="Times New Roman" w:hAnsi="Times New Roman" w:cs="Times New Roman"/>
          <w:sz w:val="28"/>
          <w:szCs w:val="28"/>
        </w:rPr>
        <w:lastRenderedPageBreak/>
        <w:t>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14:paraId="2A15097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14:paraId="04187E8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3202A6">
        <w:rPr>
          <w:rFonts w:ascii="Times New Roman" w:hAnsi="Times New Roman" w:cs="Times New Roman"/>
          <w:sz w:val="28"/>
          <w:szCs w:val="28"/>
        </w:rPr>
        <w:t>дождеприемных</w:t>
      </w:r>
      <w:proofErr w:type="spellEnd"/>
      <w:r w:rsidRPr="003202A6">
        <w:rPr>
          <w:rFonts w:ascii="Times New Roman" w:hAnsi="Times New Roman" w:cs="Times New Roman"/>
          <w:sz w:val="28"/>
          <w:szCs w:val="28"/>
        </w:rPr>
        <w:t xml:space="preserve"> колодцев, шкафы телефонной связи); 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3202A6">
        <w:rPr>
          <w:rFonts w:ascii="Times New Roman" w:hAnsi="Times New Roman" w:cs="Times New Roman"/>
          <w:sz w:val="28"/>
          <w:szCs w:val="28"/>
        </w:rPr>
        <w:t>светографические</w:t>
      </w:r>
      <w:proofErr w:type="spellEnd"/>
      <w:r w:rsidRPr="003202A6">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3202A6">
        <w:rPr>
          <w:rFonts w:ascii="Times New Roman" w:hAnsi="Times New Roman" w:cs="Times New Roman"/>
          <w:sz w:val="28"/>
          <w:szCs w:val="28"/>
        </w:rPr>
        <w:t>световодов</w:t>
      </w:r>
      <w:proofErr w:type="spellEnd"/>
      <w:r w:rsidRPr="003202A6">
        <w:rPr>
          <w:rFonts w:ascii="Times New Roman" w:hAnsi="Times New Roman" w:cs="Times New Roman"/>
          <w:sz w:val="28"/>
          <w:szCs w:val="28"/>
        </w:rPr>
        <w:t>, световые проекции, лазерные рисунки, световая информация); средства размещения информации и рекламные конструкции; малые архитектурные формы.</w:t>
      </w:r>
    </w:p>
    <w:p w14:paraId="3ABA132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hAnsi="Times New Roman" w:cs="Times New Roman"/>
          <w:sz w:val="28"/>
          <w:szCs w:val="28"/>
        </w:rPr>
        <w:t>Оренбургской</w:t>
      </w:r>
      <w:r w:rsidRPr="003202A6">
        <w:rPr>
          <w:rFonts w:ascii="Times New Roman" w:hAnsi="Times New Roman" w:cs="Times New Roman"/>
          <w:sz w:val="28"/>
          <w:szCs w:val="28"/>
        </w:rPr>
        <w:t xml:space="preserve"> области и муниципальных правовых актах муниципального </w:t>
      </w:r>
      <w:r>
        <w:rPr>
          <w:rFonts w:ascii="Times New Roman" w:hAnsi="Times New Roman" w:cs="Times New Roman"/>
          <w:sz w:val="28"/>
          <w:szCs w:val="28"/>
        </w:rPr>
        <w:t>образования Чкаловский сельсовет Оренбургского района Оренбургской области</w:t>
      </w:r>
      <w:r w:rsidRPr="003202A6">
        <w:rPr>
          <w:rFonts w:ascii="Times New Roman" w:hAnsi="Times New Roman" w:cs="Times New Roman"/>
          <w:sz w:val="28"/>
          <w:szCs w:val="28"/>
        </w:rPr>
        <w:t>.</w:t>
      </w:r>
    </w:p>
    <w:p w14:paraId="0F7C7A8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357681D0" w14:textId="77777777" w:rsidR="00443CFA" w:rsidRPr="003202A6" w:rsidRDefault="00443CFA" w:rsidP="00443CFA">
      <w:pPr>
        <w:pStyle w:val="ConsPlusTitle"/>
        <w:contextualSpacing/>
        <w:jc w:val="center"/>
        <w:outlineLvl w:val="1"/>
      </w:pPr>
      <w:r w:rsidRPr="003202A6">
        <w:t xml:space="preserve">Статья 2. Уборка территории муниципального </w:t>
      </w:r>
      <w:r>
        <w:t>образования</w:t>
      </w:r>
    </w:p>
    <w:p w14:paraId="1E5ED57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372F117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bookmarkStart w:id="3" w:name="P121"/>
      <w:bookmarkEnd w:id="3"/>
      <w:r w:rsidRPr="003202A6">
        <w:rPr>
          <w:rFonts w:ascii="Times New Roman" w:hAnsi="Times New Roman" w:cs="Times New Roman"/>
          <w:sz w:val="28"/>
          <w:szCs w:val="28"/>
        </w:rPr>
        <w:t xml:space="preserve">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Организацию уборки иных территорий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существующими полномочиями).</w:t>
      </w:r>
    </w:p>
    <w:p w14:paraId="23BDCB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Юридические и физические лица, иные хозяйствующие субъекты, осуществляющие свою деятельность, проживающие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w:t>
      </w:r>
      <w:r w:rsidRPr="003202A6">
        <w:rPr>
          <w:rFonts w:ascii="Times New Roman" w:hAnsi="Times New Roman" w:cs="Times New Roman"/>
          <w:sz w:val="28"/>
          <w:szCs w:val="28"/>
        </w:rPr>
        <w:lastRenderedPageBreak/>
        <w:t>договоры на вывоз твердых коммунальных (бытовых) отходов со специализированным предприятием, производящим вывоз мусора.</w:t>
      </w:r>
    </w:p>
    <w:p w14:paraId="433AEC8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14:paraId="46910AF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накапливать и размещать отходы и мусор в несанкционированных местах.</w:t>
      </w:r>
    </w:p>
    <w:p w14:paraId="455DFB8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14:paraId="4187F9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14:paraId="187EAD2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14:paraId="4EC5C42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На территориях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w:t>
      </w:r>
    </w:p>
    <w:p w14:paraId="1403DAB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Организация уборки территорий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использования показателей нормативных объемов образования отходов у их производителей.</w:t>
      </w:r>
    </w:p>
    <w:p w14:paraId="72EAC60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14:paraId="33BB8D5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14:paraId="3D2A7FF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строительного мусора в места временного хранения отходов.</w:t>
      </w:r>
    </w:p>
    <w:p w14:paraId="227B675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14:paraId="73385B2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Размещение места временного хранения отходов определяется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месту нахождения предполагаемого места временного хранения отходов.</w:t>
      </w:r>
    </w:p>
    <w:p w14:paraId="540EE71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w:t>
      </w:r>
      <w:r w:rsidRPr="003202A6">
        <w:rPr>
          <w:rFonts w:ascii="Times New Roman" w:hAnsi="Times New Roman" w:cs="Times New Roman"/>
          <w:sz w:val="28"/>
          <w:szCs w:val="28"/>
        </w:rPr>
        <w:lastRenderedPageBreak/>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14:paraId="5AC49FC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14:paraId="4433164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14:paraId="76EB3C7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3202A6">
        <w:rPr>
          <w:rFonts w:ascii="Times New Roman" w:hAnsi="Times New Roman" w:cs="Times New Roman"/>
          <w:sz w:val="28"/>
          <w:szCs w:val="28"/>
        </w:rPr>
        <w:t>мусоровозный</w:t>
      </w:r>
      <w:proofErr w:type="spellEnd"/>
      <w:r w:rsidRPr="003202A6">
        <w:rPr>
          <w:rFonts w:ascii="Times New Roman" w:hAnsi="Times New Roman" w:cs="Times New Roman"/>
          <w:sz w:val="28"/>
          <w:szCs w:val="28"/>
        </w:rPr>
        <w:t xml:space="preserve"> транспорт, производят работники организации, осуществляющей вывоз отходов.</w:t>
      </w:r>
    </w:p>
    <w:p w14:paraId="397CBAA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110EBA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012C9FB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При уборке в ночное время должны принимать меры, предупреждающие шум.</w:t>
      </w:r>
    </w:p>
    <w:p w14:paraId="27F6E3C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14:paraId="458C26A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w:anchor="P18" w:history="1">
        <w:r w:rsidRPr="003202A6">
          <w:rPr>
            <w:rFonts w:ascii="Times New Roman" w:hAnsi="Times New Roman" w:cs="Times New Roman"/>
            <w:color w:val="0000FF"/>
            <w:sz w:val="28"/>
            <w:szCs w:val="28"/>
          </w:rPr>
          <w:t>пунктом 2 статьи 1</w:t>
        </w:r>
      </w:hyperlink>
      <w:r w:rsidRPr="003202A6">
        <w:rPr>
          <w:rFonts w:ascii="Times New Roman" w:hAnsi="Times New Roman" w:cs="Times New Roman"/>
          <w:sz w:val="28"/>
          <w:szCs w:val="28"/>
        </w:rPr>
        <w:t xml:space="preserve"> Правил.</w:t>
      </w:r>
    </w:p>
    <w:p w14:paraId="2CB3EDC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14:paraId="0DB605A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14:paraId="1B036BA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D46926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202A6">
        <w:rPr>
          <w:rFonts w:ascii="Times New Roman" w:hAnsi="Times New Roman" w:cs="Times New Roman"/>
          <w:sz w:val="28"/>
          <w:szCs w:val="28"/>
        </w:rPr>
        <w:t>дождеприемных</w:t>
      </w:r>
      <w:proofErr w:type="spellEnd"/>
      <w:r w:rsidRPr="003202A6">
        <w:rPr>
          <w:rFonts w:ascii="Times New Roman" w:hAnsi="Times New Roman" w:cs="Times New Roman"/>
          <w:sz w:val="28"/>
          <w:szCs w:val="28"/>
        </w:rPr>
        <w:t xml:space="preserve"> колодцев производятся организациями, обслуживающими данные объекты.</w:t>
      </w:r>
    </w:p>
    <w:p w14:paraId="476C63D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14:paraId="243F463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14:paraId="2A7653C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14:paraId="1879977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14:paraId="0BB3BE3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14:paraId="0994261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1386BE8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14:paraId="3347863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14:paraId="59F5225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2C33DB3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14:paraId="5C6EBFB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нечистот на проезжую часть улиц, тротуары и газоны запрещается.</w:t>
      </w:r>
    </w:p>
    <w:p w14:paraId="1FBE131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14:paraId="59F049D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30. На дворовых и внутриквартальных территориях хранение и стоянка личного автотранспорта допускаются в отведенных для этих целей местах и </w:t>
      </w:r>
      <w:r w:rsidRPr="003202A6">
        <w:rPr>
          <w:rFonts w:ascii="Times New Roman" w:hAnsi="Times New Roman" w:cs="Times New Roman"/>
          <w:sz w:val="28"/>
          <w:szCs w:val="28"/>
        </w:rPr>
        <w:lastRenderedPageBreak/>
        <w:t>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14:paraId="724E15D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14:paraId="38A9F88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14:paraId="6BAF6D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14:paraId="440EF5D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14:paraId="0CF90B8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14:paraId="493AE64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14:paraId="73A1BF4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На территории гаражных кооперативов:</w:t>
      </w:r>
    </w:p>
    <w:p w14:paraId="1F35216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14:paraId="544F2EE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14:paraId="7CC64BF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14:paraId="5E5E62C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38. Отведенная и прилегающая территории должны содержаться в чистоте и порядке.</w:t>
      </w:r>
    </w:p>
    <w:p w14:paraId="66016BB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sidRPr="003202A6">
        <w:rPr>
          <w:rFonts w:ascii="Times New Roman" w:hAnsi="Times New Roman" w:cs="Times New Roman"/>
          <w:sz w:val="28"/>
          <w:szCs w:val="28"/>
        </w:rPr>
        <w:t>окашивание</w:t>
      </w:r>
      <w:proofErr w:type="spellEnd"/>
      <w:r w:rsidRPr="003202A6">
        <w:rPr>
          <w:rFonts w:ascii="Times New Roman" w:hAnsi="Times New Roman" w:cs="Times New Roman"/>
          <w:sz w:val="28"/>
          <w:szCs w:val="28"/>
        </w:rPr>
        <w:t xml:space="preserve"> травы.</w:t>
      </w:r>
    </w:p>
    <w:p w14:paraId="5F8D9D5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Органы местного самоуправления могут на добровольной основе привлекать граждан для выполнения работ по уборке, благоустройству и </w:t>
      </w:r>
      <w:r w:rsidRPr="003202A6">
        <w:rPr>
          <w:rFonts w:ascii="Times New Roman" w:hAnsi="Times New Roman" w:cs="Times New Roman"/>
          <w:sz w:val="28"/>
          <w:szCs w:val="28"/>
        </w:rPr>
        <w:lastRenderedPageBreak/>
        <w:t xml:space="preserve">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56D9573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40. Привлечение граждан к выполнению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постановления главы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AF2A4B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весенне-летний период.</w:t>
      </w:r>
    </w:p>
    <w:p w14:paraId="79A5662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летней уборки устанавливается с </w:t>
      </w:r>
      <w:r>
        <w:rPr>
          <w:rFonts w:ascii="Times New Roman" w:hAnsi="Times New Roman" w:cs="Times New Roman"/>
          <w:sz w:val="28"/>
          <w:szCs w:val="28"/>
        </w:rPr>
        <w:t>14 апреля</w:t>
      </w:r>
      <w:r w:rsidRPr="003202A6">
        <w:rPr>
          <w:rFonts w:ascii="Times New Roman" w:hAnsi="Times New Roman" w:cs="Times New Roman"/>
          <w:sz w:val="28"/>
          <w:szCs w:val="28"/>
        </w:rPr>
        <w:t xml:space="preserve"> по </w:t>
      </w:r>
      <w:r>
        <w:rPr>
          <w:rFonts w:ascii="Times New Roman" w:hAnsi="Times New Roman" w:cs="Times New Roman"/>
          <w:sz w:val="28"/>
          <w:szCs w:val="28"/>
        </w:rPr>
        <w:t>14 октября</w:t>
      </w:r>
      <w:r w:rsidRPr="003202A6">
        <w:rPr>
          <w:rFonts w:ascii="Times New Roman" w:hAnsi="Times New Roman" w:cs="Times New Roman"/>
          <w:sz w:val="28"/>
          <w:szCs w:val="28"/>
        </w:rPr>
        <w:t xml:space="preserve"> с наступлением устойчивых плюсовых температур постановлением администрации </w:t>
      </w:r>
      <w:r>
        <w:rPr>
          <w:rFonts w:ascii="Times New Roman" w:hAnsi="Times New Roman" w:cs="Times New Roman"/>
          <w:sz w:val="28"/>
          <w:szCs w:val="28"/>
        </w:rPr>
        <w:t>МО Чкаловский сельсовет Оренбургского района Оренбургской области</w:t>
      </w:r>
      <w:r w:rsidRPr="003202A6">
        <w:rPr>
          <w:rFonts w:ascii="Times New Roman" w:hAnsi="Times New Roman" w:cs="Times New Roman"/>
          <w:sz w:val="28"/>
          <w:szCs w:val="28"/>
        </w:rPr>
        <w:t xml:space="preserve">, в зависимости от погодных условий сроки летней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могут быть изменены.</w:t>
      </w:r>
    </w:p>
    <w:p w14:paraId="594DD5F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Периодичность выполнения основных мероприятий по уборке регулируется с учетом погодных условий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1A173EA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В</w:t>
      </w:r>
      <w:proofErr w:type="gramEnd"/>
      <w:r w:rsidRPr="003202A6">
        <w:rPr>
          <w:rFonts w:ascii="Times New Roman" w:hAnsi="Times New Roman" w:cs="Times New Roman"/>
          <w:sz w:val="28"/>
          <w:szCs w:val="28"/>
        </w:rPr>
        <w:t xml:space="preserve"> летний период уборки производятся следующие виды работ:</w:t>
      </w:r>
    </w:p>
    <w:p w14:paraId="08CC3EA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14:paraId="1E8D45C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подметание, мойка и поливка проезжей части дорог, тротуаров, придомовых территорий;</w:t>
      </w:r>
    </w:p>
    <w:p w14:paraId="2CBB598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от грязи, мойка, покраска ограждений и бордюрного камня;</w:t>
      </w:r>
    </w:p>
    <w:p w14:paraId="2A65A51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уборка мусора с прилегающих территорий;</w:t>
      </w:r>
    </w:p>
    <w:p w14:paraId="187C686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14:paraId="77BD546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скашивание травы.</w:t>
      </w:r>
    </w:p>
    <w:p w14:paraId="355D288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42.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осенне-зимний период.</w:t>
      </w:r>
    </w:p>
    <w:p w14:paraId="51E9775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зависимости от погодных условий.</w:t>
      </w:r>
    </w:p>
    <w:p w14:paraId="049562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14:paraId="71F6BD7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При производстве работ по уборке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зимний период запрещается:</w:t>
      </w:r>
    </w:p>
    <w:p w14:paraId="21D06B4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выдвигать или перемещать на проезжую часть улиц, проездов и во </w:t>
      </w:r>
      <w:proofErr w:type="spellStart"/>
      <w:r w:rsidRPr="003202A6">
        <w:rPr>
          <w:rFonts w:ascii="Times New Roman" w:hAnsi="Times New Roman" w:cs="Times New Roman"/>
          <w:sz w:val="28"/>
          <w:szCs w:val="28"/>
        </w:rPr>
        <w:t>внутридворовую</w:t>
      </w:r>
      <w:proofErr w:type="spellEnd"/>
      <w:r w:rsidRPr="003202A6">
        <w:rPr>
          <w:rFonts w:ascii="Times New Roman" w:hAnsi="Times New Roman" w:cs="Times New Roman"/>
          <w:sz w:val="28"/>
          <w:szCs w:val="28"/>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14:paraId="53B0813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14:paraId="3559456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применять техническую соль и жидкий хлористый кальций в чистом </w:t>
      </w:r>
      <w:r w:rsidRPr="003202A6">
        <w:rPr>
          <w:rFonts w:ascii="Times New Roman" w:hAnsi="Times New Roman" w:cs="Times New Roman"/>
          <w:sz w:val="28"/>
          <w:szCs w:val="28"/>
        </w:rPr>
        <w:lastRenderedPageBreak/>
        <w:t xml:space="preserve">виде в качестве </w:t>
      </w:r>
      <w:proofErr w:type="spellStart"/>
      <w:r w:rsidRPr="003202A6">
        <w:rPr>
          <w:rFonts w:ascii="Times New Roman" w:hAnsi="Times New Roman" w:cs="Times New Roman"/>
          <w:sz w:val="28"/>
          <w:szCs w:val="28"/>
        </w:rPr>
        <w:t>противогололедного</w:t>
      </w:r>
      <w:proofErr w:type="spellEnd"/>
      <w:r w:rsidRPr="003202A6">
        <w:rPr>
          <w:rFonts w:ascii="Times New Roman" w:hAnsi="Times New Roman" w:cs="Times New Roman"/>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14:paraId="3CC8BC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14:paraId="7BFC7DB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сброс снега и льда в водные объекты и их прибрежные защитные полосы;</w:t>
      </w:r>
    </w:p>
    <w:p w14:paraId="206FA90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14:paraId="76B4396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14:paraId="7B0ADF4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14:paraId="6B25D13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К мероприятиям зимней уборки относятся:</w:t>
      </w:r>
    </w:p>
    <w:p w14:paraId="24D7D3A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расчистка проезжей части улиц от снежных завалов и заносов;</w:t>
      </w:r>
    </w:p>
    <w:p w14:paraId="06E012E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обработка проезжей части дорог </w:t>
      </w:r>
      <w:proofErr w:type="spellStart"/>
      <w:r w:rsidRPr="003202A6">
        <w:rPr>
          <w:rFonts w:ascii="Times New Roman" w:hAnsi="Times New Roman" w:cs="Times New Roman"/>
          <w:sz w:val="28"/>
          <w:szCs w:val="28"/>
        </w:rPr>
        <w:t>противогололедными</w:t>
      </w:r>
      <w:proofErr w:type="spellEnd"/>
      <w:r w:rsidRPr="003202A6">
        <w:rPr>
          <w:rFonts w:ascii="Times New Roman" w:hAnsi="Times New Roman" w:cs="Times New Roman"/>
          <w:sz w:val="28"/>
          <w:szCs w:val="28"/>
        </w:rPr>
        <w:t xml:space="preserve"> средствами;</w:t>
      </w:r>
    </w:p>
    <w:p w14:paraId="5D40E75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сгребание и подметание снега;</w:t>
      </w:r>
    </w:p>
    <w:p w14:paraId="1DF8489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14:paraId="59052A4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удаление снега (вывоз);</w:t>
      </w:r>
    </w:p>
    <w:p w14:paraId="3634082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скалывание льда и удаление снежно-ледяных образований.</w:t>
      </w:r>
    </w:p>
    <w:p w14:paraId="0529FE5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14:paraId="370F033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3202A6">
        <w:rPr>
          <w:rFonts w:ascii="Times New Roman" w:hAnsi="Times New Roman" w:cs="Times New Roman"/>
          <w:sz w:val="28"/>
          <w:szCs w:val="28"/>
        </w:rPr>
        <w:t>противогололедные</w:t>
      </w:r>
      <w:proofErr w:type="spellEnd"/>
      <w:r w:rsidRPr="003202A6">
        <w:rPr>
          <w:rFonts w:ascii="Times New Roman" w:hAnsi="Times New Roman" w:cs="Times New Roman"/>
          <w:sz w:val="28"/>
          <w:szCs w:val="28"/>
        </w:rPr>
        <w:t xml:space="preserve"> материалы.</w:t>
      </w:r>
    </w:p>
    <w:p w14:paraId="55FBCE0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14:paraId="381C4D2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Складирование снега на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территориях должно производиться с учетом отвода талых вод.</w:t>
      </w:r>
    </w:p>
    <w:p w14:paraId="30C8536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14:paraId="1034F4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14:paraId="5A97C14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отток талых вод на отведенных и прилегающих территориях;</w:t>
      </w:r>
    </w:p>
    <w:p w14:paraId="0ADDE59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общую очистку дворовых территорий после окончания таяния снега, сбор и уборку мусора.</w:t>
      </w:r>
    </w:p>
    <w:p w14:paraId="7DBE42F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Вывоз снега осуществляется на специально подготовленные площадки (</w:t>
      </w:r>
      <w:proofErr w:type="spellStart"/>
      <w:r w:rsidRPr="003202A6">
        <w:rPr>
          <w:rFonts w:ascii="Times New Roman" w:hAnsi="Times New Roman" w:cs="Times New Roman"/>
          <w:sz w:val="28"/>
          <w:szCs w:val="28"/>
        </w:rPr>
        <w:t>снегосвалки</w:t>
      </w:r>
      <w:proofErr w:type="spellEnd"/>
      <w:r w:rsidRPr="003202A6">
        <w:rPr>
          <w:rFonts w:ascii="Times New Roman" w:hAnsi="Times New Roman" w:cs="Times New Roman"/>
          <w:sz w:val="28"/>
          <w:szCs w:val="28"/>
        </w:rPr>
        <w:t>). Запрещается вывоз снега на не согласованные в установленном порядке места.</w:t>
      </w:r>
    </w:p>
    <w:p w14:paraId="071C383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14:paraId="60A5E6F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Запрещается организация несанкционированных </w:t>
      </w:r>
      <w:proofErr w:type="spellStart"/>
      <w:r w:rsidRPr="003202A6">
        <w:rPr>
          <w:rFonts w:ascii="Times New Roman" w:hAnsi="Times New Roman" w:cs="Times New Roman"/>
          <w:sz w:val="28"/>
          <w:szCs w:val="28"/>
        </w:rPr>
        <w:t>снегосвалок</w:t>
      </w:r>
      <w:proofErr w:type="spellEnd"/>
      <w:r w:rsidRPr="003202A6">
        <w:rPr>
          <w:rFonts w:ascii="Times New Roman" w:hAnsi="Times New Roman" w:cs="Times New Roman"/>
          <w:sz w:val="28"/>
          <w:szCs w:val="28"/>
        </w:rPr>
        <w:t xml:space="preserve"> местах неустановленных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579A0F5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Ответственность за обустройство и организацию работы </w:t>
      </w:r>
      <w:proofErr w:type="spellStart"/>
      <w:r w:rsidRPr="003202A6">
        <w:rPr>
          <w:rFonts w:ascii="Times New Roman" w:hAnsi="Times New Roman" w:cs="Times New Roman"/>
          <w:sz w:val="28"/>
          <w:szCs w:val="28"/>
        </w:rPr>
        <w:t>снегосвалок</w:t>
      </w:r>
      <w:proofErr w:type="spellEnd"/>
      <w:r w:rsidRPr="003202A6">
        <w:rPr>
          <w:rFonts w:ascii="Times New Roman" w:hAnsi="Times New Roman" w:cs="Times New Roman"/>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14:paraId="4C4B10E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Уборка лестничных сходов:</w:t>
      </w:r>
    </w:p>
    <w:p w14:paraId="76D49D1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14:paraId="559BBBD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14:paraId="52823FB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14:paraId="69D3E93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14:paraId="01A6954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14:paraId="6EB8DA3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43. Земляные работы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499717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Земляные работы на всей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14:paraId="4DA39C4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14:paraId="18AE4D4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14:paraId="71D719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14:paraId="640856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
    <w:p w14:paraId="2EF0376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14:paraId="508B41B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14:paraId="0965D42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228832CF" w14:textId="77777777" w:rsidR="00443CFA" w:rsidRPr="003202A6" w:rsidRDefault="00443CFA" w:rsidP="00443CFA">
      <w:pPr>
        <w:pStyle w:val="ConsPlusTitle"/>
        <w:contextualSpacing/>
        <w:jc w:val="center"/>
        <w:outlineLvl w:val="1"/>
      </w:pPr>
      <w:r w:rsidRPr="003202A6">
        <w:t>Статья 3. Порядок содержания элементов</w:t>
      </w:r>
    </w:p>
    <w:p w14:paraId="5E11FED9" w14:textId="77777777" w:rsidR="00443CFA" w:rsidRPr="003202A6" w:rsidRDefault="00443CFA" w:rsidP="00443CFA">
      <w:pPr>
        <w:pStyle w:val="ConsPlusTitle"/>
        <w:contextualSpacing/>
        <w:jc w:val="center"/>
      </w:pPr>
      <w:r w:rsidRPr="003202A6">
        <w:t>внешнего благоустройства</w:t>
      </w:r>
    </w:p>
    <w:p w14:paraId="736AA7E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5DB7C69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Общие требования к содержанию элементов внешнего благоустройства.</w:t>
      </w:r>
    </w:p>
    <w:p w14:paraId="6E4A9D4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w:t>
      </w:r>
      <w:r w:rsidRPr="003202A6">
        <w:rPr>
          <w:rFonts w:ascii="Times New Roman" w:hAnsi="Times New Roman" w:cs="Times New Roman"/>
          <w:sz w:val="28"/>
          <w:szCs w:val="28"/>
        </w:rPr>
        <w:lastRenderedPageBreak/>
        <w:t>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F812B8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14:paraId="597089E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Организацию содержания иных элементов внешнего благоустройства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D66456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781FB0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14:paraId="0089121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2588CE0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14:paraId="0C55E20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Ремонт и содержание зданий и сооружений.</w:t>
      </w:r>
    </w:p>
    <w:p w14:paraId="55CCFDF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14:paraId="3437157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14:paraId="403FC25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90F2EF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068A804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0A67A12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14:paraId="449EE11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Руководители организаций, в ведении которых находятся здания, а </w:t>
      </w:r>
      <w:r w:rsidRPr="003202A6">
        <w:rPr>
          <w:rFonts w:ascii="Times New Roman" w:hAnsi="Times New Roman" w:cs="Times New Roman"/>
          <w:sz w:val="28"/>
          <w:szCs w:val="28"/>
        </w:rPr>
        <w:lastRenderedPageBreak/>
        <w:t>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14:paraId="1E2EDDF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Содержание инженерных сооружений и коммуникаций.</w:t>
      </w:r>
    </w:p>
    <w:p w14:paraId="0707258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14:paraId="3838689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14:paraId="6712396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14:paraId="41322E7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При очистке смотровых колодцев, </w:t>
      </w:r>
      <w:proofErr w:type="spellStart"/>
      <w:r w:rsidRPr="003202A6">
        <w:rPr>
          <w:rFonts w:ascii="Times New Roman" w:hAnsi="Times New Roman" w:cs="Times New Roman"/>
          <w:sz w:val="28"/>
          <w:szCs w:val="28"/>
        </w:rPr>
        <w:t>коверов</w:t>
      </w:r>
      <w:proofErr w:type="spellEnd"/>
      <w:r w:rsidRPr="003202A6">
        <w:rPr>
          <w:rFonts w:ascii="Times New Roman" w:hAnsi="Times New Roman" w:cs="Times New Roman"/>
          <w:sz w:val="28"/>
          <w:szCs w:val="28"/>
        </w:rPr>
        <w:t xml:space="preserve"> запрещается складирование осадков и грязи на проезжую часть улиц, тротуары и участки, занятые зелеными насаждениями.</w:t>
      </w:r>
    </w:p>
    <w:p w14:paraId="3D2D6E9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14:paraId="12F844C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5973BA1F" w14:textId="77777777" w:rsidR="00443CFA" w:rsidRPr="003202A6" w:rsidRDefault="00443CFA" w:rsidP="00443CFA">
      <w:pPr>
        <w:pStyle w:val="ConsPlusTitle"/>
        <w:contextualSpacing/>
        <w:jc w:val="center"/>
        <w:outlineLvl w:val="1"/>
      </w:pPr>
      <w:r w:rsidRPr="003202A6">
        <w:t>Статья 4. Содержание наземных частей</w:t>
      </w:r>
    </w:p>
    <w:p w14:paraId="47B80EB4" w14:textId="77777777" w:rsidR="00443CFA" w:rsidRPr="003202A6" w:rsidRDefault="00443CFA" w:rsidP="00443CFA">
      <w:pPr>
        <w:pStyle w:val="ConsPlusTitle"/>
        <w:contextualSpacing/>
        <w:jc w:val="center"/>
      </w:pPr>
      <w:r w:rsidRPr="003202A6">
        <w:t>линейных сооружений и коммуникаций</w:t>
      </w:r>
    </w:p>
    <w:p w14:paraId="7B18E84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592EFC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14:paraId="7105DAB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14:paraId="08A3AEF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Опиленные ветви и сучья должны убираться организацией проводившей работы в течение 5 дней с момента осуществления указанных работ.</w:t>
      </w:r>
    </w:p>
    <w:p w14:paraId="0A7CEEF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Не допускается повреждение наземных частей смотровых линий </w:t>
      </w:r>
      <w:r w:rsidRPr="003202A6">
        <w:rPr>
          <w:rFonts w:ascii="Times New Roman" w:hAnsi="Times New Roman" w:cs="Times New Roman"/>
          <w:sz w:val="28"/>
          <w:szCs w:val="28"/>
        </w:rPr>
        <w:lastRenderedPageBreak/>
        <w:t>теплотрасс, водопроводов, линий электропередачи и их изоляции, иных наземных частей линейных сооружений и коммуникаций.</w:t>
      </w:r>
    </w:p>
    <w:p w14:paraId="75E81F0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4FBD45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14:paraId="2C0EFF3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14:paraId="56622F2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14:paraId="0FB8F31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14:paraId="4553A5F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14:paraId="35127C9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14:paraId="2142D63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14:paraId="1C20032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14:paraId="132496A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14:paraId="7DB3543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оставлять колодцы неплотно закрытыми и закрывать разбитыми крышками;</w:t>
      </w:r>
    </w:p>
    <w:p w14:paraId="63B27E8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отводить поверхностные воды в систему хозяйственно-бытовой канализации;</w:t>
      </w:r>
    </w:p>
    <w:p w14:paraId="51ACAB8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пользоваться пожарными гидрантами в хозяйственных целях;</w:t>
      </w:r>
    </w:p>
    <w:p w14:paraId="683D338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забор воды от уличных колонок с помощью шлангов;</w:t>
      </w:r>
    </w:p>
    <w:p w14:paraId="0EEDD76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разборку колонок;</w:t>
      </w:r>
    </w:p>
    <w:p w14:paraId="556E11D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при производстве земляных и дорожных работ на улицах и </w:t>
      </w:r>
      <w:r w:rsidRPr="003202A6">
        <w:rPr>
          <w:rFonts w:ascii="Times New Roman" w:hAnsi="Times New Roman" w:cs="Times New Roman"/>
          <w:sz w:val="28"/>
          <w:szCs w:val="28"/>
        </w:rPr>
        <w:lastRenderedPageBreak/>
        <w:t>внутриквартальных территориях сбивать люки и засыпать грунтом колодцы подземных коммуникаций, при асфальтировании - покрывать их асфальтом.</w:t>
      </w:r>
    </w:p>
    <w:p w14:paraId="7AB03DF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5647635C" w14:textId="77777777" w:rsidR="00443CFA" w:rsidRPr="003202A6" w:rsidRDefault="00443CFA" w:rsidP="00443CFA">
      <w:pPr>
        <w:pStyle w:val="ConsPlusTitle"/>
        <w:contextualSpacing/>
        <w:jc w:val="center"/>
        <w:outlineLvl w:val="1"/>
      </w:pPr>
      <w:r w:rsidRPr="003202A6">
        <w:t>Статья 5. Световые вывески, реклама и витрины</w:t>
      </w:r>
    </w:p>
    <w:p w14:paraId="0BBBA6D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38FCB84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202A6">
        <w:rPr>
          <w:rFonts w:ascii="Times New Roman" w:hAnsi="Times New Roman" w:cs="Times New Roman"/>
          <w:sz w:val="28"/>
          <w:szCs w:val="28"/>
        </w:rPr>
        <w:t>газосветовых</w:t>
      </w:r>
      <w:proofErr w:type="spellEnd"/>
      <w:r w:rsidRPr="003202A6">
        <w:rPr>
          <w:rFonts w:ascii="Times New Roman" w:hAnsi="Times New Roman" w:cs="Times New Roman"/>
          <w:sz w:val="28"/>
          <w:szCs w:val="28"/>
        </w:rPr>
        <w:t xml:space="preserve"> трубок и электроламп.</w:t>
      </w:r>
    </w:p>
    <w:p w14:paraId="5236A01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14:paraId="14A938F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Витрины должны быть оборудованы специальными осветительными приборами.</w:t>
      </w:r>
    </w:p>
    <w:p w14:paraId="3AFB8A6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14:paraId="5EF8E15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14:paraId="0CE8A2B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14:paraId="53B7FCF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Средства размещения информации устанавливаются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основании разрешения на установку и эксплуатацию рекламной конструкции, выдаваемого в установленном Федеральным </w:t>
      </w:r>
      <w:hyperlink r:id="rId6" w:history="1">
        <w:r w:rsidRPr="003202A6">
          <w:rPr>
            <w:rFonts w:ascii="Times New Roman" w:hAnsi="Times New Roman" w:cs="Times New Roman"/>
            <w:color w:val="0000FF"/>
            <w:sz w:val="28"/>
            <w:szCs w:val="28"/>
          </w:rPr>
          <w:t>законом</w:t>
        </w:r>
      </w:hyperlink>
      <w:r w:rsidRPr="003202A6">
        <w:rPr>
          <w:rFonts w:ascii="Times New Roman" w:hAnsi="Times New Roman" w:cs="Times New Roman"/>
          <w:sz w:val="28"/>
          <w:szCs w:val="28"/>
        </w:rPr>
        <w:t xml:space="preserve"> от 13.03.2006 N 38-ФЗ "О рекламе" порядке.</w:t>
      </w:r>
    </w:p>
    <w:p w14:paraId="54711E9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14:paraId="12AF9F4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14:paraId="767D925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w:t>
      </w:r>
      <w:proofErr w:type="spellStart"/>
      <w:r w:rsidRPr="003202A6">
        <w:rPr>
          <w:rFonts w:ascii="Times New Roman" w:hAnsi="Times New Roman" w:cs="Times New Roman"/>
          <w:sz w:val="28"/>
          <w:szCs w:val="28"/>
        </w:rPr>
        <w:t>Образцовского</w:t>
      </w:r>
      <w:proofErr w:type="spellEnd"/>
      <w:r w:rsidRPr="003202A6">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A64455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14:paraId="03C4C86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14:paraId="2F48572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14:paraId="05436CA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14:paraId="06ACDA9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3202A6">
        <w:rPr>
          <w:rFonts w:ascii="Times New Roman" w:hAnsi="Times New Roman" w:cs="Times New Roman"/>
          <w:sz w:val="28"/>
          <w:szCs w:val="28"/>
        </w:rPr>
        <w:t>нерекламной</w:t>
      </w:r>
      <w:proofErr w:type="spellEnd"/>
      <w:r w:rsidRPr="003202A6">
        <w:rPr>
          <w:rFonts w:ascii="Times New Roman" w:hAnsi="Times New Roman" w:cs="Times New Roman"/>
          <w:sz w:val="28"/>
          <w:szCs w:val="28"/>
        </w:rPr>
        <w:t xml:space="preserve"> информации в срок до 5 суток.</w:t>
      </w:r>
    </w:p>
    <w:p w14:paraId="304B10C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3202A6">
        <w:rPr>
          <w:rFonts w:ascii="Times New Roman" w:hAnsi="Times New Roman" w:cs="Times New Roman"/>
          <w:sz w:val="28"/>
          <w:szCs w:val="28"/>
        </w:rPr>
        <w:t>рекламораспространителей</w:t>
      </w:r>
      <w:proofErr w:type="spellEnd"/>
      <w:r w:rsidRPr="003202A6">
        <w:rPr>
          <w:rFonts w:ascii="Times New Roman" w:hAnsi="Times New Roman" w:cs="Times New Roman"/>
          <w:sz w:val="28"/>
          <w:szCs w:val="28"/>
        </w:rPr>
        <w:t>.</w:t>
      </w:r>
    </w:p>
    <w:p w14:paraId="4AD04D8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14:paraId="343C2C8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38639FA" w14:textId="77777777" w:rsidR="00443CFA" w:rsidRPr="003202A6" w:rsidRDefault="00443CFA" w:rsidP="00443CFA">
      <w:pPr>
        <w:pStyle w:val="ConsPlusTitle"/>
        <w:contextualSpacing/>
        <w:jc w:val="center"/>
        <w:outlineLvl w:val="1"/>
      </w:pPr>
      <w:r w:rsidRPr="003202A6">
        <w:t>Статья 6. Строительство, установка</w:t>
      </w:r>
    </w:p>
    <w:p w14:paraId="4F6ADEFF" w14:textId="77777777" w:rsidR="00443CFA" w:rsidRPr="003202A6" w:rsidRDefault="00443CFA" w:rsidP="00443CFA">
      <w:pPr>
        <w:pStyle w:val="ConsPlusTitle"/>
        <w:contextualSpacing/>
        <w:jc w:val="center"/>
      </w:pPr>
      <w:r w:rsidRPr="003202A6">
        <w:t>и содержание малых архитектурных форм</w:t>
      </w:r>
    </w:p>
    <w:p w14:paraId="51F9B8C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743353F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7029B74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
    <w:p w14:paraId="0B68D24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14:paraId="4F5772D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14:paraId="68DC75E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w:t>
      </w:r>
      <w:r w:rsidRPr="003202A6">
        <w:rPr>
          <w:rFonts w:ascii="Times New Roman" w:hAnsi="Times New Roman" w:cs="Times New Roman"/>
          <w:sz w:val="28"/>
          <w:szCs w:val="28"/>
        </w:rPr>
        <w:lastRenderedPageBreak/>
        <w:t>форм.</w:t>
      </w:r>
    </w:p>
    <w:p w14:paraId="6CA4A8D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3EE0C3D" w14:textId="77777777" w:rsidR="00443CFA" w:rsidRPr="003202A6" w:rsidRDefault="00443CFA" w:rsidP="00443CFA">
      <w:pPr>
        <w:pStyle w:val="ConsPlusTitle"/>
        <w:contextualSpacing/>
        <w:jc w:val="center"/>
        <w:outlineLvl w:val="1"/>
      </w:pPr>
      <w:r w:rsidRPr="003202A6">
        <w:t>Статья 7. Благоустройство территорий садоводческих,</w:t>
      </w:r>
    </w:p>
    <w:p w14:paraId="5E582240" w14:textId="77777777" w:rsidR="00443CFA" w:rsidRPr="003202A6" w:rsidRDefault="00443CFA" w:rsidP="00443CFA">
      <w:pPr>
        <w:pStyle w:val="ConsPlusTitle"/>
        <w:contextualSpacing/>
        <w:jc w:val="center"/>
      </w:pPr>
      <w:r w:rsidRPr="003202A6">
        <w:t>огороднических и дачных некоммерческих объединений граждан</w:t>
      </w:r>
    </w:p>
    <w:p w14:paraId="7626E3E3" w14:textId="77777777" w:rsidR="00443CFA" w:rsidRPr="003202A6" w:rsidRDefault="00443CFA" w:rsidP="00443CFA">
      <w:pPr>
        <w:pStyle w:val="ConsPlusTitle"/>
        <w:contextualSpacing/>
        <w:jc w:val="center"/>
      </w:pPr>
      <w:r w:rsidRPr="003202A6">
        <w:t>и гаражных строительных кооперативов</w:t>
      </w:r>
    </w:p>
    <w:p w14:paraId="4D01783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C6DE6D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14:paraId="2F3CBE0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сухой травы, листвы и прочих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 за исключением термической переработки мусора.</w:t>
      </w:r>
    </w:p>
    <w:p w14:paraId="48533E8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площадок для сбора мусора осуществляется за счет средств объединения или кооператива.</w:t>
      </w:r>
    </w:p>
    <w:p w14:paraId="3C91AF8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Площадка для сбора мусора должна быть размещена в границах отведенной объединению или кооперативу территории.</w:t>
      </w:r>
    </w:p>
    <w:p w14:paraId="3C07D7F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Объединения и кооперативы обязаны:</w:t>
      </w:r>
    </w:p>
    <w:p w14:paraId="13F5C7C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содержать в чистоте территорию объединения;</w:t>
      </w:r>
    </w:p>
    <w:p w14:paraId="56FCC52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оборудовать и содержать площадки для сбора мусора;</w:t>
      </w:r>
    </w:p>
    <w:p w14:paraId="3A23353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заключить договор на вывоз и утилизацию отходов;</w:t>
      </w:r>
    </w:p>
    <w:p w14:paraId="73BC671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3202A6">
        <w:rPr>
          <w:rFonts w:ascii="Times New Roman" w:hAnsi="Times New Roman" w:cs="Times New Roman"/>
          <w:sz w:val="28"/>
          <w:szCs w:val="28"/>
        </w:rPr>
        <w:t>автожидкостей</w:t>
      </w:r>
      <w:proofErr w:type="spellEnd"/>
      <w:r w:rsidRPr="003202A6">
        <w:rPr>
          <w:rFonts w:ascii="Times New Roman" w:hAnsi="Times New Roman" w:cs="Times New Roman"/>
          <w:sz w:val="28"/>
          <w:szCs w:val="28"/>
        </w:rPr>
        <w:t>;</w:t>
      </w:r>
    </w:p>
    <w:p w14:paraId="1DCC232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ликвидировать своими силами и средствами образованные свалки отходов на отведенной и прилегающей территории.</w:t>
      </w:r>
    </w:p>
    <w:p w14:paraId="3B6DF07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14:paraId="03AF59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14:paraId="790C53C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14:paraId="68F6473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B17E279" w14:textId="77777777" w:rsidR="00443CFA" w:rsidRPr="003202A6" w:rsidRDefault="00443CFA" w:rsidP="00443CFA">
      <w:pPr>
        <w:pStyle w:val="ConsPlusTitle"/>
        <w:contextualSpacing/>
        <w:jc w:val="center"/>
        <w:outlineLvl w:val="1"/>
      </w:pPr>
      <w:r w:rsidRPr="003202A6">
        <w:t>Статья 8. Содержание отведенной территории торговой сети,</w:t>
      </w:r>
    </w:p>
    <w:p w14:paraId="6E582AB3" w14:textId="77777777" w:rsidR="00443CFA" w:rsidRPr="003202A6" w:rsidRDefault="00443CFA" w:rsidP="00443CFA">
      <w:pPr>
        <w:pStyle w:val="ConsPlusTitle"/>
        <w:contextualSpacing/>
        <w:jc w:val="center"/>
      </w:pPr>
      <w:r w:rsidRPr="003202A6">
        <w:lastRenderedPageBreak/>
        <w:t>автостоянок, торговых павильонов, уличных киосков и лотков,</w:t>
      </w:r>
    </w:p>
    <w:p w14:paraId="476B00B3" w14:textId="77777777" w:rsidR="00443CFA" w:rsidRPr="003202A6" w:rsidRDefault="00443CFA" w:rsidP="00443CFA">
      <w:pPr>
        <w:pStyle w:val="ConsPlusTitle"/>
        <w:contextualSpacing/>
        <w:jc w:val="center"/>
      </w:pPr>
      <w:r w:rsidRPr="003202A6">
        <w:t>лечебных учреждений, территорий кладбищ, полигонов твердых</w:t>
      </w:r>
    </w:p>
    <w:p w14:paraId="6F06AD9D" w14:textId="77777777" w:rsidR="00443CFA" w:rsidRPr="003202A6" w:rsidRDefault="00443CFA" w:rsidP="00443CFA">
      <w:pPr>
        <w:pStyle w:val="ConsPlusTitle"/>
        <w:contextualSpacing/>
        <w:jc w:val="center"/>
      </w:pPr>
      <w:r w:rsidRPr="003202A6">
        <w:t>коммунальных отходов, водоемов и пляжей</w:t>
      </w:r>
    </w:p>
    <w:p w14:paraId="6E3F510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E14501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14:paraId="3C512E0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
    <w:p w14:paraId="11600B8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
    <w:p w14:paraId="2CA60D7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14:paraId="79601BA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14:paraId="7712763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14:paraId="1A4E090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14:paraId="3EBC29E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14:paraId="53A15CA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Территория кладбищ должна содержаться в чистоте.</w:t>
      </w:r>
    </w:p>
    <w:p w14:paraId="706BB67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14:paraId="6F452BC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хранить мусор на территории кладбищ более 10 дней.</w:t>
      </w:r>
    </w:p>
    <w:p w14:paraId="4BAE7FD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Запрещается устройство несанкционированных полигонов коммунальных отходов и отходов промышленных предприятий.</w:t>
      </w:r>
    </w:p>
    <w:p w14:paraId="006B144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26F5B1F9" w14:textId="77777777" w:rsidR="00443CFA" w:rsidRPr="003202A6" w:rsidRDefault="00443CFA" w:rsidP="00443CFA">
      <w:pPr>
        <w:pStyle w:val="ConsPlusTitle"/>
        <w:contextualSpacing/>
        <w:jc w:val="center"/>
        <w:outlineLvl w:val="1"/>
      </w:pPr>
      <w:r w:rsidRPr="003202A6">
        <w:t>Статья 9. Содержание игрового и спортивного оборудования</w:t>
      </w:r>
    </w:p>
    <w:p w14:paraId="3AB9708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771FC76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Игровое и спортивное оборудование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Состав игрового и </w:t>
      </w:r>
      <w:r w:rsidRPr="003202A6">
        <w:rPr>
          <w:rFonts w:ascii="Times New Roman" w:hAnsi="Times New Roman" w:cs="Times New Roman"/>
          <w:sz w:val="28"/>
          <w:szCs w:val="28"/>
        </w:rPr>
        <w:lastRenderedPageBreak/>
        <w:t>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14:paraId="1932558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14:paraId="3B06CC4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3202A6">
        <w:rPr>
          <w:rFonts w:ascii="Times New Roman" w:hAnsi="Times New Roman" w:cs="Times New Roman"/>
          <w:sz w:val="28"/>
          <w:szCs w:val="28"/>
        </w:rPr>
        <w:t>может быть</w:t>
      </w:r>
      <w:proofErr w:type="gramEnd"/>
      <w:r w:rsidRPr="003202A6">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0ED7327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Игровое и спортивное оборудование должно быть сертифицировано.</w:t>
      </w:r>
    </w:p>
    <w:p w14:paraId="70B77F9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14:paraId="4AA733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B74648F" w14:textId="77777777" w:rsidR="00443CFA" w:rsidRPr="003202A6" w:rsidRDefault="00443CFA" w:rsidP="00443CFA">
      <w:pPr>
        <w:pStyle w:val="ConsPlusTitle"/>
        <w:contextualSpacing/>
        <w:jc w:val="center"/>
        <w:outlineLvl w:val="1"/>
      </w:pPr>
      <w:r w:rsidRPr="003202A6">
        <w:t>Статья 10. Содержание и эксплуатация дорог</w:t>
      </w:r>
    </w:p>
    <w:p w14:paraId="0B4276D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FD645D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14:paraId="2A41146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подвоз груза волоком;</w:t>
      </w:r>
    </w:p>
    <w:p w14:paraId="1DB7A29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8E503B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14:paraId="74CBAE2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4E452D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14:paraId="064A47E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бюджетом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AB4A42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w:t>
      </w:r>
      <w:r w:rsidRPr="003202A6">
        <w:rPr>
          <w:rFonts w:ascii="Times New Roman" w:hAnsi="Times New Roman" w:cs="Times New Roman"/>
          <w:sz w:val="28"/>
          <w:szCs w:val="28"/>
        </w:rPr>
        <w:lastRenderedPageBreak/>
        <w:t xml:space="preserve">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2F098FE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CE386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14:paraId="5FB1DC2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556DCEB" w14:textId="77777777" w:rsidR="00443CFA" w:rsidRPr="003202A6" w:rsidRDefault="00443CFA" w:rsidP="00443CFA">
      <w:pPr>
        <w:pStyle w:val="ConsPlusTitle"/>
        <w:contextualSpacing/>
        <w:jc w:val="center"/>
        <w:outlineLvl w:val="1"/>
      </w:pPr>
      <w:r w:rsidRPr="003202A6">
        <w:t xml:space="preserve">Статья 11. Озеленение территории муниципального </w:t>
      </w:r>
      <w:r>
        <w:t>образования</w:t>
      </w:r>
    </w:p>
    <w:p w14:paraId="3065F1A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51F5263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bookmarkStart w:id="4" w:name="P369"/>
      <w:bookmarkEnd w:id="4"/>
      <w:r w:rsidRPr="003202A6">
        <w:rPr>
          <w:rFonts w:ascii="Times New Roman" w:hAnsi="Times New Roman" w:cs="Times New Roman"/>
          <w:sz w:val="28"/>
          <w:szCs w:val="28"/>
        </w:rPr>
        <w:t xml:space="preserve">1. Озеленение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эти цели.</w:t>
      </w:r>
    </w:p>
    <w:p w14:paraId="44C7871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bookmarkStart w:id="5" w:name="P370"/>
      <w:bookmarkEnd w:id="5"/>
      <w:r w:rsidRPr="003202A6">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14:paraId="35971E6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017732F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Лица, указанные в </w:t>
      </w:r>
      <w:hyperlink w:anchor="P369" w:history="1">
        <w:r w:rsidRPr="003202A6">
          <w:rPr>
            <w:rFonts w:ascii="Times New Roman" w:hAnsi="Times New Roman" w:cs="Times New Roman"/>
            <w:color w:val="0000FF"/>
            <w:sz w:val="28"/>
            <w:szCs w:val="28"/>
          </w:rPr>
          <w:t>подпунктах 1</w:t>
        </w:r>
      </w:hyperlink>
      <w:r w:rsidRPr="003202A6">
        <w:rPr>
          <w:rFonts w:ascii="Times New Roman" w:hAnsi="Times New Roman" w:cs="Times New Roman"/>
          <w:sz w:val="28"/>
          <w:szCs w:val="28"/>
        </w:rPr>
        <w:t xml:space="preserve"> и </w:t>
      </w:r>
      <w:hyperlink w:anchor="P370" w:history="1">
        <w:r w:rsidRPr="003202A6">
          <w:rPr>
            <w:rFonts w:ascii="Times New Roman" w:hAnsi="Times New Roman" w:cs="Times New Roman"/>
            <w:color w:val="0000FF"/>
            <w:sz w:val="28"/>
            <w:szCs w:val="28"/>
          </w:rPr>
          <w:t>2 статьи 11</w:t>
        </w:r>
      </w:hyperlink>
      <w:r w:rsidRPr="003202A6">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4EAC86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14:paraId="4E170AB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6503A22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проводить своевременный ремонт ограждений зеленых насаждений.</w:t>
      </w:r>
    </w:p>
    <w:p w14:paraId="577022B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14:paraId="03F1501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14:paraId="5B9ACC1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разбивать палатки и разводить костры;</w:t>
      </w:r>
    </w:p>
    <w:p w14:paraId="5C935AC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засорять газоны, цветники, дорожки и водоемы:</w:t>
      </w:r>
    </w:p>
    <w:p w14:paraId="1C0D68E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портить скульптуры, скамейки, ограды;</w:t>
      </w:r>
    </w:p>
    <w:p w14:paraId="497DD74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BB9BB6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ездить на велосипедах, мотоциклах, лошадях, тракторах и автомашинах;</w:t>
      </w:r>
    </w:p>
    <w:p w14:paraId="1F583A9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16CD4FD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размещать автотранспортные средства на газонах, участках с зелеными насаждениями, расположенных в границах населенных пунктов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5D7B899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пасти скот;</w:t>
      </w:r>
    </w:p>
    <w:p w14:paraId="675989E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10CDB1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53D7EE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73397E3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7FACD7B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24DC03D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растительную землю, песок и производить другие раскопки;</w:t>
      </w:r>
    </w:p>
    <w:p w14:paraId="278AF9F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14:paraId="19A328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сжигать листву и мусор на территории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23589F0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Запрещается самовольная вырубка деревьев и кустарников.</w:t>
      </w:r>
    </w:p>
    <w:p w14:paraId="19DA245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0B0F20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14:paraId="7F42AB6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14:paraId="3BB6374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14:paraId="5872924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Размер восстановительной стоимости зеленых насаждений и место </w:t>
      </w:r>
      <w:r w:rsidRPr="003202A6">
        <w:rPr>
          <w:rFonts w:ascii="Times New Roman" w:hAnsi="Times New Roman" w:cs="Times New Roman"/>
          <w:sz w:val="28"/>
          <w:szCs w:val="28"/>
        </w:rPr>
        <w:lastRenderedPageBreak/>
        <w:t xml:space="preserve">посадок определяются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3E637E1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Восстановительная стоимость зеленых насаждений зачисляется в бюджет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09E85A2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14:paraId="31D8177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14:paraId="4A08DCA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сельских лесах.</w:t>
      </w:r>
    </w:p>
    <w:p w14:paraId="510634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761C154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для принятия необходимых мер.</w:t>
      </w:r>
    </w:p>
    <w:p w14:paraId="2E68A31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Разрешение на вырубку сухостоя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7F44F3E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Снос зеленых насаждений.</w:t>
      </w:r>
    </w:p>
    <w:p w14:paraId="134EDE1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Вопросы, связанные со сносом, посадкой, пересадкой, </w:t>
      </w:r>
      <w:proofErr w:type="spellStart"/>
      <w:r w:rsidRPr="003202A6">
        <w:rPr>
          <w:rFonts w:ascii="Times New Roman" w:hAnsi="Times New Roman" w:cs="Times New Roman"/>
          <w:sz w:val="28"/>
          <w:szCs w:val="28"/>
        </w:rPr>
        <w:t>кронированием</w:t>
      </w:r>
      <w:proofErr w:type="spellEnd"/>
      <w:r w:rsidRPr="003202A6">
        <w:rPr>
          <w:rFonts w:ascii="Times New Roman" w:hAnsi="Times New Roman" w:cs="Times New Roman"/>
          <w:sz w:val="28"/>
          <w:szCs w:val="28"/>
        </w:rPr>
        <w:t xml:space="preserve"> зеленых насаждений решает комиссия, создаваемая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53AB9A5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Обследование зеленых насаждений, подлежащих сносу, посадке, пересадке, </w:t>
      </w:r>
      <w:proofErr w:type="spellStart"/>
      <w:r w:rsidRPr="003202A6">
        <w:rPr>
          <w:rFonts w:ascii="Times New Roman" w:hAnsi="Times New Roman" w:cs="Times New Roman"/>
          <w:sz w:val="28"/>
          <w:szCs w:val="28"/>
        </w:rPr>
        <w:t>кронированию</w:t>
      </w:r>
      <w:proofErr w:type="spellEnd"/>
      <w:r w:rsidRPr="003202A6">
        <w:rPr>
          <w:rFonts w:ascii="Times New Roman" w:hAnsi="Times New Roman" w:cs="Times New Roman"/>
          <w:sz w:val="28"/>
          <w:szCs w:val="28"/>
        </w:rPr>
        <w:t>, производится указанной комиссией на основании письменного заявления гражданина или юридического лица.</w:t>
      </w:r>
    </w:p>
    <w:p w14:paraId="794C97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Порядок производства проектных и строительных работ в зоне зеленых насаждений.</w:t>
      </w:r>
    </w:p>
    <w:p w14:paraId="0A61D2C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строительных работ юридические и физические лица обязаны:</w:t>
      </w:r>
    </w:p>
    <w:p w14:paraId="65E00DA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14:paraId="5F78DF6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14:paraId="3B1FC93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14:paraId="4D77F9E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4) Производить складирование горюче-смазочных материалов не ближе 10 м от деревьев и кустарников.</w:t>
      </w:r>
    </w:p>
    <w:p w14:paraId="0EBC185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14:paraId="60FDDB1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14:paraId="05CB621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14:paraId="667DF60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9551C54" w14:textId="77777777" w:rsidR="00443CFA" w:rsidRPr="003202A6" w:rsidRDefault="00443CFA" w:rsidP="00443CFA">
      <w:pPr>
        <w:pStyle w:val="ConsPlusTitle"/>
        <w:contextualSpacing/>
        <w:jc w:val="center"/>
        <w:outlineLvl w:val="1"/>
      </w:pPr>
      <w:r w:rsidRPr="003202A6">
        <w:t>Статья 12. Содержание домашних и продуктивных животных</w:t>
      </w:r>
    </w:p>
    <w:p w14:paraId="212C808F" w14:textId="77777777" w:rsidR="00443CFA" w:rsidRPr="003202A6" w:rsidRDefault="00443CFA" w:rsidP="00443CFA">
      <w:pPr>
        <w:pStyle w:val="ConsPlusTitle"/>
        <w:contextualSpacing/>
        <w:jc w:val="center"/>
      </w:pPr>
      <w:r w:rsidRPr="003202A6">
        <w:t xml:space="preserve">на территории муниципального </w:t>
      </w:r>
      <w:r>
        <w:t>образования</w:t>
      </w:r>
    </w:p>
    <w:p w14:paraId="434CB0B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702409E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Порядок содержания домашних животных.</w:t>
      </w:r>
    </w:p>
    <w:p w14:paraId="319C262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14:paraId="4E70742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14:paraId="4B2572D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14:paraId="76B32D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14:paraId="52EDCB9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14:paraId="07A8B22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Организация площадок для выгула домашних животных:</w:t>
      </w:r>
    </w:p>
    <w:p w14:paraId="6DC8636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14:paraId="3B9963D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14:paraId="0697323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14:paraId="716DB03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w:t>
      </w:r>
      <w:r w:rsidRPr="003202A6">
        <w:rPr>
          <w:rFonts w:ascii="Times New Roman" w:hAnsi="Times New Roman" w:cs="Times New Roman"/>
          <w:sz w:val="28"/>
          <w:szCs w:val="28"/>
        </w:rPr>
        <w:lastRenderedPageBreak/>
        <w:t>глухим стенам.</w:t>
      </w:r>
    </w:p>
    <w:p w14:paraId="180EC23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 Нормируемый (обязательный) комплекс элементов благоустройства площадок для выгула домашних животных включает:</w:t>
      </w:r>
    </w:p>
    <w:p w14:paraId="093E934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 (газонные, песчаные, песчано-земляные, комбинированные);</w:t>
      </w:r>
    </w:p>
    <w:p w14:paraId="40A4BA9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ограждение (высота не менее 1,5 м, металлическая сетка);</w:t>
      </w:r>
    </w:p>
    <w:p w14:paraId="0A97551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скамья (как минимум);</w:t>
      </w:r>
    </w:p>
    <w:p w14:paraId="6AA79D6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контейнеры для сбора мусора и экскрементов;</w:t>
      </w:r>
    </w:p>
    <w:p w14:paraId="3B4E810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наружное освещение;</w:t>
      </w:r>
    </w:p>
    <w:p w14:paraId="4DB82EF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14:paraId="2DEDF87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14:paraId="1D61E56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14:paraId="4FAAFAD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специальное тренировочное оборудование;</w:t>
      </w:r>
    </w:p>
    <w:p w14:paraId="6D65A9B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вертикальное озеленение по периметру участка;</w:t>
      </w:r>
    </w:p>
    <w:p w14:paraId="702D111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дополнительные скамьи, контейнеры для сбора мусора и экскрементов.</w:t>
      </w:r>
    </w:p>
    <w:p w14:paraId="0BF4CAE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14:paraId="491931B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14:paraId="6695615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Порядок содержания продуктивных животных.</w:t>
      </w:r>
    </w:p>
    <w:p w14:paraId="0BC35BD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w:t>
      </w:r>
      <w:proofErr w:type="gramStart"/>
      <w:r w:rsidRPr="003202A6">
        <w:rPr>
          <w:rFonts w:ascii="Times New Roman" w:hAnsi="Times New Roman" w:cs="Times New Roman"/>
          <w:sz w:val="28"/>
          <w:szCs w:val="28"/>
        </w:rPr>
        <w:t>В</w:t>
      </w:r>
      <w:proofErr w:type="gramEnd"/>
      <w:r w:rsidRPr="003202A6">
        <w:rPr>
          <w:rFonts w:ascii="Times New Roman" w:hAnsi="Times New Roman" w:cs="Times New Roman"/>
          <w:sz w:val="28"/>
          <w:szCs w:val="28"/>
        </w:rPr>
        <w:t xml:space="preserve">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
    <w:p w14:paraId="60A6DA6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14:paraId="7C16CF4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14:paraId="121AD9C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14:paraId="2B21218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14:paraId="310FEC0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Выпас осуществляется на огороженных пастбищах либо не </w:t>
      </w:r>
      <w:r w:rsidRPr="003202A6">
        <w:rPr>
          <w:rFonts w:ascii="Times New Roman" w:hAnsi="Times New Roman" w:cs="Times New Roman"/>
          <w:sz w:val="28"/>
          <w:szCs w:val="28"/>
        </w:rPr>
        <w:lastRenderedPageBreak/>
        <w:t xml:space="preserve">огороженных пастбищах на привязи или под надзором собственников </w:t>
      </w:r>
      <w:proofErr w:type="gramStart"/>
      <w:r w:rsidRPr="003202A6">
        <w:rPr>
          <w:rFonts w:ascii="Times New Roman" w:hAnsi="Times New Roman" w:cs="Times New Roman"/>
          <w:sz w:val="28"/>
          <w:szCs w:val="28"/>
        </w:rPr>
        <w:t>животных</w:t>
      </w:r>
      <w:proofErr w:type="gramEnd"/>
      <w:r w:rsidRPr="003202A6">
        <w:rPr>
          <w:rFonts w:ascii="Times New Roman" w:hAnsi="Times New Roman" w:cs="Times New Roman"/>
          <w:sz w:val="28"/>
          <w:szCs w:val="28"/>
        </w:rPr>
        <w:t xml:space="preserve"> либо лиц, ими уполномоченных, с обязательным соблюдением норм нагрузки на пастбища.</w:t>
      </w:r>
    </w:p>
    <w:p w14:paraId="4ADF3E1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715D8E88" w14:textId="77777777" w:rsidR="00443CFA" w:rsidRPr="003202A6" w:rsidRDefault="00443CFA" w:rsidP="00443CFA">
      <w:pPr>
        <w:pStyle w:val="ConsPlusTitle"/>
        <w:contextualSpacing/>
        <w:jc w:val="center"/>
        <w:outlineLvl w:val="1"/>
      </w:pPr>
      <w:r w:rsidRPr="003202A6">
        <w:t xml:space="preserve">Статья 13. Освещение территории муниципального </w:t>
      </w:r>
      <w:r>
        <w:t>образования</w:t>
      </w:r>
    </w:p>
    <w:p w14:paraId="2D31EE9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6F9BFCE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14:paraId="4E435F5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14:paraId="09ADC35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Освещение территории муниципального образования осуществляется </w:t>
      </w:r>
      <w:proofErr w:type="spellStart"/>
      <w:r w:rsidRPr="003202A6">
        <w:rPr>
          <w:rFonts w:ascii="Times New Roman" w:hAnsi="Times New Roman" w:cs="Times New Roman"/>
          <w:sz w:val="28"/>
          <w:szCs w:val="28"/>
        </w:rPr>
        <w:t>энергоснабжающими</w:t>
      </w:r>
      <w:proofErr w:type="spellEnd"/>
      <w:r w:rsidRPr="003202A6">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6A2C54B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1BB0EC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033C742" w14:textId="77777777" w:rsidR="00443CFA" w:rsidRPr="003202A6" w:rsidRDefault="00443CFA" w:rsidP="00443CFA">
      <w:pPr>
        <w:pStyle w:val="ConsPlusTitle"/>
        <w:contextualSpacing/>
        <w:jc w:val="center"/>
        <w:outlineLvl w:val="1"/>
      </w:pPr>
      <w:r w:rsidRPr="003202A6">
        <w:t>Статья 14. Проведение работ при строительстве,</w:t>
      </w:r>
    </w:p>
    <w:p w14:paraId="1D700153" w14:textId="77777777" w:rsidR="00443CFA" w:rsidRPr="003202A6" w:rsidRDefault="00443CFA" w:rsidP="00443CFA">
      <w:pPr>
        <w:pStyle w:val="ConsPlusTitle"/>
        <w:contextualSpacing/>
        <w:jc w:val="center"/>
      </w:pPr>
      <w:r w:rsidRPr="003202A6">
        <w:t>ремонте, реконструкции коммуникаций</w:t>
      </w:r>
    </w:p>
    <w:p w14:paraId="6CEF988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3EBB68E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36B45B7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с последующим оформлением разрешения в 3-дневный срок.</w:t>
      </w:r>
    </w:p>
    <w:p w14:paraId="4026574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19EFE1B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22B3F56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14:paraId="6CDAB09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14:paraId="1CB626F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14:paraId="13029B5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Проектирование коллекторов следует осуществлять с учетом перспективы развития сетей.</w:t>
      </w:r>
    </w:p>
    <w:p w14:paraId="660E33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49E8AEA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14:paraId="7E802E4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proofErr w:type="gramStart"/>
      <w:r w:rsidRPr="003202A6">
        <w:rPr>
          <w:rFonts w:ascii="Times New Roman" w:hAnsi="Times New Roman" w:cs="Times New Roman"/>
          <w:sz w:val="28"/>
          <w:szCs w:val="28"/>
        </w:rPr>
        <w:t>до 1 ноября</w:t>
      </w:r>
      <w:proofErr w:type="gramEnd"/>
      <w:r w:rsidRPr="003202A6">
        <w:rPr>
          <w:rFonts w:ascii="Times New Roman" w:hAnsi="Times New Roman" w:cs="Times New Roman"/>
          <w:sz w:val="28"/>
          <w:szCs w:val="28"/>
        </w:rPr>
        <w:t xml:space="preserve"> предшествующего строительству года сообщить в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14:paraId="167D3BA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14:paraId="5D6757D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14:paraId="60A237A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14:paraId="4A3D423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14:paraId="2B21A48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44B093A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До начала производства работ по разрытию необходимо:</w:t>
      </w:r>
    </w:p>
    <w:p w14:paraId="451D164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Установить дорожные знаки в соответствии с согласованной схемой.</w:t>
      </w:r>
    </w:p>
    <w:p w14:paraId="07EC8CD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18E4E9C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14:paraId="20E95BE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14:paraId="3378446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27E4EAD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В</w:t>
      </w:r>
      <w:proofErr w:type="gramEnd"/>
      <w:r w:rsidRPr="003202A6">
        <w:rPr>
          <w:rFonts w:ascii="Times New Roman" w:hAnsi="Times New Roman" w:cs="Times New Roman"/>
          <w:sz w:val="28"/>
          <w:szCs w:val="28"/>
        </w:rPr>
        <w:t xml:space="preserve">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14:paraId="14117E7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14:paraId="7E2D5E9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14:paraId="2D92AC0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w:t>
      </w:r>
      <w:proofErr w:type="gramStart"/>
      <w:r w:rsidRPr="003202A6">
        <w:rPr>
          <w:rFonts w:ascii="Times New Roman" w:hAnsi="Times New Roman" w:cs="Times New Roman"/>
          <w:sz w:val="28"/>
          <w:szCs w:val="28"/>
        </w:rPr>
        <w:t>В</w:t>
      </w:r>
      <w:proofErr w:type="gramEnd"/>
      <w:r w:rsidRPr="003202A6">
        <w:rPr>
          <w:rFonts w:ascii="Times New Roman" w:hAnsi="Times New Roman" w:cs="Times New Roman"/>
          <w:sz w:val="28"/>
          <w:szCs w:val="28"/>
        </w:rPr>
        <w:t xml:space="preserve"> разрешении устанавливаются сроки и условия производства работ.</w:t>
      </w:r>
    </w:p>
    <w:p w14:paraId="6EDDAAF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48F457D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60DB91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202A6">
        <w:rPr>
          <w:rFonts w:ascii="Times New Roman" w:hAnsi="Times New Roman" w:cs="Times New Roman"/>
          <w:sz w:val="28"/>
          <w:szCs w:val="28"/>
        </w:rPr>
        <w:t>топооснове</w:t>
      </w:r>
      <w:proofErr w:type="spellEnd"/>
      <w:r w:rsidRPr="003202A6">
        <w:rPr>
          <w:rFonts w:ascii="Times New Roman" w:hAnsi="Times New Roman" w:cs="Times New Roman"/>
          <w:sz w:val="28"/>
          <w:szCs w:val="28"/>
        </w:rPr>
        <w:t>.</w:t>
      </w:r>
    </w:p>
    <w:p w14:paraId="626E86E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14:paraId="45396B3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14:paraId="46D1D72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работ на улицах, застроенных территориях грунт немедленно вывозится.</w:t>
      </w:r>
    </w:p>
    <w:p w14:paraId="7B38787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необходимости строительная организация обеспечивает планировку грунта на отвале.</w:t>
      </w:r>
    </w:p>
    <w:p w14:paraId="40716F8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Траншеи под проезжей частью и тротуарами засыпаются песком и песчаным грунтом с послойным уплотнением и поливкой водой.</w:t>
      </w:r>
    </w:p>
    <w:p w14:paraId="5ACF636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Траншеи на газонах засыпаются местным грунтом с уплотнением, восстановлением плодородного слоя и посевом травы.</w:t>
      </w:r>
    </w:p>
    <w:p w14:paraId="61265C4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14:paraId="17B02B6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5C7CD23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3B98BD9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Датой окончания работ считается дата подписания контрольного талона уполномоченным представителем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DADA27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14:paraId="393DB46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14:paraId="0F3F785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14:paraId="10F7702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7F974363" w14:textId="77777777" w:rsidR="00443CFA" w:rsidRPr="003202A6" w:rsidRDefault="00443CFA" w:rsidP="00443CFA">
      <w:pPr>
        <w:pStyle w:val="ConsPlusTitle"/>
        <w:contextualSpacing/>
        <w:jc w:val="center"/>
        <w:outlineLvl w:val="1"/>
      </w:pPr>
      <w:r w:rsidRPr="003202A6">
        <w:t>Статья 15. Особые требования к доступности городской среды</w:t>
      </w:r>
    </w:p>
    <w:p w14:paraId="6901336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6E1D31B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7108D74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7B388A3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31AAFA7" w14:textId="77777777" w:rsidR="00443CFA" w:rsidRPr="003202A6" w:rsidRDefault="00443CFA" w:rsidP="00443CFA">
      <w:pPr>
        <w:pStyle w:val="ConsPlusTitle"/>
        <w:contextualSpacing/>
        <w:jc w:val="center"/>
        <w:outlineLvl w:val="1"/>
      </w:pPr>
      <w:r w:rsidRPr="003202A6">
        <w:t>Статья 16. Праздничное оформление</w:t>
      </w:r>
    </w:p>
    <w:p w14:paraId="71D16D83" w14:textId="77777777" w:rsidR="00443CFA" w:rsidRPr="003202A6" w:rsidRDefault="00443CFA" w:rsidP="00443CFA">
      <w:pPr>
        <w:pStyle w:val="ConsPlusTitle"/>
        <w:contextualSpacing/>
        <w:jc w:val="center"/>
      </w:pPr>
      <w:r w:rsidRPr="003202A6">
        <w:t xml:space="preserve">территории муниципального </w:t>
      </w:r>
      <w:r>
        <w:t>образования</w:t>
      </w:r>
    </w:p>
    <w:p w14:paraId="0A631E4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178C20D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1. Праздничное оформление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выполняется по 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период проведения государственных и иных праздников, мероприятий, связанных со знаменательными событиями.</w:t>
      </w:r>
    </w:p>
    <w:p w14:paraId="75D4BCA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7D56701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14:paraId="7817145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14:paraId="2873724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6FF38A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6D2363A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1B1F06F" w14:textId="77777777" w:rsidR="00443CFA" w:rsidRPr="003202A6" w:rsidRDefault="00443CFA" w:rsidP="00443CFA">
      <w:pPr>
        <w:pStyle w:val="ConsPlusTitle"/>
        <w:contextualSpacing/>
        <w:jc w:val="center"/>
        <w:outlineLvl w:val="1"/>
      </w:pPr>
      <w:r w:rsidRPr="003202A6">
        <w:t>Статья 17. Отдельные требования по благоустройству</w:t>
      </w:r>
    </w:p>
    <w:p w14:paraId="226176D1" w14:textId="77777777" w:rsidR="00443CFA" w:rsidRPr="003202A6" w:rsidRDefault="00443CFA" w:rsidP="00443CFA">
      <w:pPr>
        <w:pStyle w:val="ConsPlusTitle"/>
        <w:contextualSpacing/>
        <w:jc w:val="center"/>
      </w:pPr>
      <w:r w:rsidRPr="003202A6">
        <w:t xml:space="preserve">территории муниципального </w:t>
      </w:r>
      <w:r>
        <w:t>образования</w:t>
      </w:r>
    </w:p>
    <w:p w14:paraId="1017F50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021F50B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w:t>
      </w:r>
    </w:p>
    <w:p w14:paraId="0667D05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14:paraId="57B0C0B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14:paraId="32DD5FB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14:paraId="71AEECF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14:paraId="5EC4A92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14:paraId="399906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14:paraId="3EA94F1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8.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за исключением термической переработки мусора, осуществляемой в установленном порядке.</w:t>
      </w:r>
    </w:p>
    <w:p w14:paraId="004CC48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w:t>
      </w:r>
    </w:p>
    <w:p w14:paraId="1C1D5E3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14:paraId="2DB3592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14:paraId="546F8C0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Порча объектов культурного наследия, скульптур, скамеек, оград.</w:t>
      </w:r>
    </w:p>
    <w:p w14:paraId="565C9D9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14:paraId="3A17C0D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14:paraId="3C4ED1E6"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14:paraId="36D748C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14:paraId="7C11086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связанное с перевозкой сыпучих грузов, мусора, листвы, спила деревьев.</w:t>
      </w:r>
    </w:p>
    <w:p w14:paraId="347B99F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14:paraId="04CEE7C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их транспортировке от места сбора или хранения до места переработки, а также в местах перегрузки и при дальнейшей транспортировке.</w:t>
      </w:r>
    </w:p>
    <w:p w14:paraId="109DD27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14:paraId="119F388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Сброс в водные объекты бытовых и производственных отходов.</w:t>
      </w:r>
    </w:p>
    <w:p w14:paraId="24478595"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21. Откачивание воды, нечистот на дороги, пешеходные дорожки, участки, занятые зелеными насаждениями (в </w:t>
      </w:r>
      <w:proofErr w:type="spellStart"/>
      <w:r w:rsidRPr="003202A6">
        <w:rPr>
          <w:rFonts w:ascii="Times New Roman" w:hAnsi="Times New Roman" w:cs="Times New Roman"/>
          <w:sz w:val="28"/>
          <w:szCs w:val="28"/>
        </w:rPr>
        <w:t>т.ч</w:t>
      </w:r>
      <w:proofErr w:type="spellEnd"/>
      <w:r w:rsidRPr="003202A6">
        <w:rPr>
          <w:rFonts w:ascii="Times New Roman" w:hAnsi="Times New Roman" w:cs="Times New Roman"/>
          <w:sz w:val="28"/>
          <w:szCs w:val="28"/>
        </w:rPr>
        <w:t xml:space="preserve">. из подвалов, технических </w:t>
      </w:r>
      <w:r w:rsidRPr="003202A6">
        <w:rPr>
          <w:rFonts w:ascii="Times New Roman" w:hAnsi="Times New Roman" w:cs="Times New Roman"/>
          <w:sz w:val="28"/>
          <w:szCs w:val="28"/>
        </w:rPr>
        <w:lastRenderedPageBreak/>
        <w:t>подполий, котлованов, колодцев), без организации отведения в систему канализации или дождеприемник.</w:t>
      </w:r>
    </w:p>
    <w:p w14:paraId="66DC5B0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22. Самовольное нанесение надписей, рисунков и графических изображений, размещение, вывешивание, установка, расклеивание объявлений, 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14:paraId="2E9BFFD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14:paraId="31B2CA1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14:paraId="32FF151E"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25. Использование земель общего пользования для личных нужд без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7ED9EE0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территорий и территорий общего пользования без разрешения органов местного самоуправления.</w:t>
      </w:r>
    </w:p>
    <w:p w14:paraId="098E2D8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14:paraId="2E74A47A"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14:paraId="4BD6A46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14:paraId="046DD33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30. Проведение земляных работ без разрешения органа местного самоуправления.</w:t>
      </w:r>
    </w:p>
    <w:p w14:paraId="044CCFF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14:paraId="11D39259"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14:paraId="7CA222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14:paraId="731AC42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34. Движение, стоянка, остановка, размещение автотранспортных средств </w:t>
      </w:r>
      <w:r w:rsidRPr="003202A6">
        <w:rPr>
          <w:rFonts w:ascii="Times New Roman" w:hAnsi="Times New Roman" w:cs="Times New Roman"/>
          <w:sz w:val="28"/>
          <w:szCs w:val="28"/>
        </w:rPr>
        <w:lastRenderedPageBreak/>
        <w:t>на участках, занятых зелеными насаждениями.</w:t>
      </w:r>
    </w:p>
    <w:p w14:paraId="64E33DB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Осуществление торговой деятельности в неустановленных местах.</w:t>
      </w:r>
    </w:p>
    <w:p w14:paraId="7CC38EF0"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14:paraId="754F77E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14:paraId="04B70C1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38. Подвоз грузов по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волоком.</w:t>
      </w:r>
    </w:p>
    <w:p w14:paraId="7D58ADD7"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spellStart"/>
      <w:proofErr w:type="gramStart"/>
      <w:r w:rsidRPr="003202A6">
        <w:rPr>
          <w:rFonts w:ascii="Times New Roman" w:hAnsi="Times New Roman" w:cs="Times New Roman"/>
          <w:sz w:val="28"/>
          <w:szCs w:val="28"/>
        </w:rPr>
        <w:t>асфальто</w:t>
      </w:r>
      <w:proofErr w:type="spellEnd"/>
      <w:r w:rsidRPr="003202A6">
        <w:rPr>
          <w:rFonts w:ascii="Times New Roman" w:hAnsi="Times New Roman" w:cs="Times New Roman"/>
          <w:sz w:val="28"/>
          <w:szCs w:val="28"/>
        </w:rPr>
        <w:t>-бетонным</w:t>
      </w:r>
      <w:proofErr w:type="gramEnd"/>
      <w:r w:rsidRPr="003202A6">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14:paraId="4E12143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14:paraId="269EF07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14:paraId="3A7C5861"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4F5755D5" w14:textId="77777777" w:rsidR="00443CFA" w:rsidRPr="003202A6" w:rsidRDefault="00443CFA" w:rsidP="00443CFA">
      <w:pPr>
        <w:pStyle w:val="ConsPlusTitle"/>
        <w:contextualSpacing/>
        <w:jc w:val="center"/>
        <w:outlineLvl w:val="1"/>
      </w:pPr>
      <w:r w:rsidRPr="003202A6">
        <w:t>Статья 18. Контроль за исполнением Правил</w:t>
      </w:r>
    </w:p>
    <w:p w14:paraId="6484A8FD"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5053DF3B"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14:paraId="3CA7B4CC"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14:paraId="08CFD233"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выдать предписание об устранении нарушений;</w:t>
      </w:r>
    </w:p>
    <w:p w14:paraId="27BFAB1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составить протокол об административном правонарушении;</w:t>
      </w:r>
    </w:p>
    <w:p w14:paraId="7F12A262"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вправе на основании распоряжения главы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произвести демонтаж и ликвидацию незаконно установленных объектов и конструкций;</w:t>
      </w:r>
    </w:p>
    <w:p w14:paraId="08EC896F"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14:paraId="7561164D" w14:textId="77777777" w:rsidR="00443CFA"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14:paraId="28A183E8"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14:paraId="574E1F8A" w14:textId="77777777" w:rsidR="00443CFA" w:rsidRDefault="00443CFA" w:rsidP="00443CFA">
      <w:pPr>
        <w:pStyle w:val="ConsPlusNormal"/>
        <w:contextualSpacing/>
        <w:jc w:val="both"/>
        <w:rPr>
          <w:rFonts w:ascii="Times New Roman" w:hAnsi="Times New Roman" w:cs="Times New Roman"/>
          <w:sz w:val="28"/>
          <w:szCs w:val="28"/>
        </w:rPr>
      </w:pPr>
    </w:p>
    <w:p w14:paraId="6B1CDD2D" w14:textId="77777777" w:rsidR="00443CFA" w:rsidRDefault="00443CFA" w:rsidP="00443CFA">
      <w:pPr>
        <w:pStyle w:val="ConsPlusNormal"/>
        <w:contextualSpacing/>
        <w:jc w:val="both"/>
        <w:rPr>
          <w:rFonts w:ascii="Times New Roman" w:hAnsi="Times New Roman" w:cs="Times New Roman"/>
          <w:sz w:val="28"/>
          <w:szCs w:val="28"/>
        </w:rPr>
      </w:pPr>
    </w:p>
    <w:p w14:paraId="4D5E04B4" w14:textId="77777777" w:rsidR="00443CFA" w:rsidRPr="003202A6" w:rsidRDefault="00443CFA" w:rsidP="00443CFA">
      <w:pPr>
        <w:pStyle w:val="ConsPlusNormal"/>
        <w:ind w:firstLine="540"/>
        <w:contextualSpacing/>
        <w:jc w:val="both"/>
        <w:rPr>
          <w:rFonts w:ascii="Times New Roman" w:hAnsi="Times New Roman" w:cs="Times New Roman"/>
          <w:sz w:val="28"/>
          <w:szCs w:val="28"/>
        </w:rPr>
      </w:pPr>
    </w:p>
    <w:p w14:paraId="2AE742E3" w14:textId="77777777" w:rsidR="00443CFA" w:rsidRPr="009C7D0A" w:rsidRDefault="00443CFA" w:rsidP="00443CFA">
      <w:pPr>
        <w:spacing w:line="276" w:lineRule="auto"/>
        <w:contextualSpacing/>
        <w:jc w:val="both"/>
        <w:rPr>
          <w:rFonts w:ascii="Times New Roman" w:hAnsi="Times New Roman" w:cs="Times New Roman"/>
          <w:color w:val="000000" w:themeColor="text1"/>
          <w:sz w:val="28"/>
          <w:szCs w:val="28"/>
        </w:rPr>
      </w:pPr>
    </w:p>
    <w:p w14:paraId="04FDBB9C" w14:textId="77777777" w:rsidR="00443CFA" w:rsidRDefault="00443CFA" w:rsidP="00443CFA">
      <w:pPr>
        <w:rPr>
          <w:rFonts w:ascii="Times New Roman OpenType" w:hAnsi="Times New Roman OpenType" w:cs="Times New Roman OpenType"/>
          <w:sz w:val="28"/>
          <w:szCs w:val="28"/>
        </w:rPr>
      </w:pPr>
    </w:p>
    <w:p w14:paraId="15130B8B" w14:textId="77777777" w:rsidR="00443CFA" w:rsidRDefault="00443CFA" w:rsidP="00443CFA">
      <w:pPr>
        <w:rPr>
          <w:rFonts w:ascii="Times New Roman OpenType" w:hAnsi="Times New Roman OpenType" w:cs="Times New Roman OpenType"/>
          <w:sz w:val="28"/>
          <w:szCs w:val="28"/>
        </w:rPr>
      </w:pPr>
    </w:p>
    <w:p w14:paraId="16AE8BFF" w14:textId="77777777" w:rsidR="00443CFA" w:rsidRDefault="00443CFA" w:rsidP="00443CFA">
      <w:pPr>
        <w:rPr>
          <w:rFonts w:ascii="Times New Roman OpenType" w:hAnsi="Times New Roman OpenType" w:cs="Times New Roman OpenType"/>
          <w:sz w:val="28"/>
          <w:szCs w:val="28"/>
        </w:rPr>
      </w:pPr>
    </w:p>
    <w:p w14:paraId="413D6777" w14:textId="77777777" w:rsidR="00443CFA" w:rsidRDefault="00443CFA" w:rsidP="00443CFA">
      <w:pPr>
        <w:rPr>
          <w:rFonts w:ascii="Times New Roman OpenType" w:hAnsi="Times New Roman OpenType" w:cs="Times New Roman OpenType"/>
          <w:sz w:val="28"/>
          <w:szCs w:val="28"/>
        </w:rPr>
      </w:pPr>
    </w:p>
    <w:p w14:paraId="6BB7120D" w14:textId="77777777" w:rsidR="00443CFA" w:rsidRDefault="00443CFA" w:rsidP="00443CFA">
      <w:pPr>
        <w:rPr>
          <w:rFonts w:ascii="Times New Roman OpenType" w:hAnsi="Times New Roman OpenType" w:cs="Times New Roman OpenType"/>
          <w:sz w:val="28"/>
          <w:szCs w:val="28"/>
        </w:rPr>
      </w:pPr>
    </w:p>
    <w:p w14:paraId="693C640C" w14:textId="77777777" w:rsidR="00443CFA" w:rsidRDefault="00443CFA" w:rsidP="00443CFA">
      <w:pPr>
        <w:rPr>
          <w:rFonts w:ascii="Times New Roman OpenType" w:hAnsi="Times New Roman OpenType" w:cs="Times New Roman OpenType"/>
          <w:sz w:val="28"/>
          <w:szCs w:val="28"/>
        </w:rPr>
      </w:pPr>
    </w:p>
    <w:p w14:paraId="4CD70CC8" w14:textId="77777777" w:rsidR="00443CFA" w:rsidRPr="00AE2E80" w:rsidRDefault="00443CFA" w:rsidP="00443CFA">
      <w:pPr>
        <w:rPr>
          <w:rFonts w:ascii="Times New Roman OpenType" w:hAnsi="Times New Roman OpenType" w:cs="Times New Roman OpenType"/>
          <w:sz w:val="28"/>
          <w:szCs w:val="28"/>
        </w:rPr>
      </w:pPr>
    </w:p>
    <w:p w14:paraId="72D0A531" w14:textId="77777777" w:rsidR="00716EDE" w:rsidRDefault="00716EDE"/>
    <w:sectPr w:rsidR="0071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OpenType">
    <w:altName w:val="Times New Roman"/>
    <w:charset w:val="CC"/>
    <w:family w:val="roman"/>
    <w:pitch w:val="variable"/>
    <w:sig w:usb0="00000000"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207BB"/>
    <w:multiLevelType w:val="hybridMultilevel"/>
    <w:tmpl w:val="6D745552"/>
    <w:lvl w:ilvl="0" w:tplc="F56009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25"/>
    <w:rsid w:val="00443CFA"/>
    <w:rsid w:val="005D4225"/>
    <w:rsid w:val="005E7F91"/>
    <w:rsid w:val="00716EDE"/>
    <w:rsid w:val="00AE7A13"/>
    <w:rsid w:val="00EE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ACD6"/>
  <w15:chartTrackingRefBased/>
  <w15:docId w15:val="{1D5E8FBE-A0E5-4E68-B7FE-3608B72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FA"/>
  </w:style>
  <w:style w:type="paragraph" w:styleId="1">
    <w:name w:val="heading 1"/>
    <w:basedOn w:val="a"/>
    <w:next w:val="a"/>
    <w:link w:val="10"/>
    <w:uiPriority w:val="99"/>
    <w:qFormat/>
    <w:rsid w:val="00443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uiPriority w:val="9"/>
    <w:semiHidden/>
    <w:unhideWhenUsed/>
    <w:qFormat/>
    <w:rsid w:val="00443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3CFA"/>
    <w:rPr>
      <w:rFonts w:ascii="Arial" w:eastAsia="Calibri" w:hAnsi="Arial" w:cs="Arial"/>
      <w:b/>
      <w:bCs/>
      <w:color w:val="26282F"/>
      <w:sz w:val="24"/>
      <w:szCs w:val="24"/>
    </w:rPr>
  </w:style>
  <w:style w:type="character" w:customStyle="1" w:styleId="20">
    <w:name w:val="Заголовок 2 Знак"/>
    <w:basedOn w:val="a0"/>
    <w:link w:val="2"/>
    <w:uiPriority w:val="9"/>
    <w:semiHidden/>
    <w:rsid w:val="00443CFA"/>
    <w:rPr>
      <w:rFonts w:asciiTheme="majorHAnsi" w:eastAsiaTheme="majorEastAsia" w:hAnsiTheme="majorHAnsi" w:cstheme="majorBidi"/>
      <w:color w:val="2F5496" w:themeColor="accent1" w:themeShade="BF"/>
      <w:sz w:val="26"/>
      <w:szCs w:val="26"/>
    </w:rPr>
  </w:style>
  <w:style w:type="paragraph" w:customStyle="1" w:styleId="ConsPlusTitle">
    <w:name w:val="ConsPlusTitle"/>
    <w:rsid w:val="00443CFA"/>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443CF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443C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3"/>
    <w:rsid w:val="00443C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43CFA"/>
    <w:pPr>
      <w:widowControl w:val="0"/>
      <w:autoSpaceDE w:val="0"/>
      <w:autoSpaceDN w:val="0"/>
      <w:adjustRightInd w:val="0"/>
      <w:spacing w:after="0" w:line="300" w:lineRule="auto"/>
      <w:ind w:left="720" w:firstLine="780"/>
      <w:contextualSpacing/>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443CFA"/>
    <w:pPr>
      <w:widowControl w:val="0"/>
      <w:autoSpaceDE w:val="0"/>
      <w:autoSpaceDN w:val="0"/>
      <w:adjustRightInd w:val="0"/>
      <w:spacing w:after="0" w:line="278" w:lineRule="exact"/>
      <w:ind w:hanging="744"/>
    </w:pPr>
    <w:rPr>
      <w:rFonts w:ascii="Times New Roman" w:eastAsia="Times New Roman" w:hAnsi="Times New Roman" w:cs="Times New Roman"/>
      <w:sz w:val="24"/>
      <w:szCs w:val="24"/>
      <w:lang w:eastAsia="ru-RU"/>
    </w:rPr>
  </w:style>
  <w:style w:type="paragraph" w:styleId="a5">
    <w:name w:val="Normal (Web)"/>
    <w:basedOn w:val="a"/>
    <w:uiPriority w:val="99"/>
    <w:rsid w:val="00443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uiPriority w:val="99"/>
    <w:rsid w:val="00443C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443CFA"/>
    <w:rPr>
      <w:b/>
      <w:bCs/>
      <w:color w:val="000080"/>
    </w:rPr>
  </w:style>
  <w:style w:type="paragraph" w:customStyle="1" w:styleId="ConsTitle">
    <w:name w:val="ConsTitle"/>
    <w:rsid w:val="00443CF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8">
    <w:name w:val="Без интервала Знак"/>
    <w:link w:val="a9"/>
    <w:uiPriority w:val="1"/>
    <w:locked/>
    <w:rsid w:val="00443CFA"/>
  </w:style>
  <w:style w:type="paragraph" w:styleId="a9">
    <w:name w:val="No Spacing"/>
    <w:link w:val="a8"/>
    <w:uiPriority w:val="1"/>
    <w:qFormat/>
    <w:rsid w:val="00443CFA"/>
    <w:pPr>
      <w:spacing w:after="0" w:line="240" w:lineRule="auto"/>
    </w:pPr>
  </w:style>
  <w:style w:type="character" w:styleId="aa">
    <w:name w:val="Hyperlink"/>
    <w:uiPriority w:val="99"/>
    <w:semiHidden/>
    <w:unhideWhenUsed/>
    <w:rsid w:val="0044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7BC9988620F11D8F344DD5F072135F9DE95C77C6BC68808361589BF32D4666291C81727E4199E9D1549DA388eA00K" TargetMode="External"/><Relationship Id="rId5" Type="http://schemas.openxmlformats.org/officeDocument/2006/relationships/hyperlink" Target="consultantplus://offline/ref=DB7BC9988620F11D8F344DD5F072135F9DE85875C6BC68808361589BF32D46663B1CD97E7C4387E8D141CBF2CEF7B3B0D17493D86979AF27e70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14659</Words>
  <Characters>83559</Characters>
  <Application>Microsoft Office Word</Application>
  <DocSecurity>0</DocSecurity>
  <Lines>696</Lines>
  <Paragraphs>196</Paragraphs>
  <ScaleCrop>false</ScaleCrop>
  <Company/>
  <LinksUpToDate>false</LinksUpToDate>
  <CharactersWithSpaces>98022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4</cp:revision>
  <dcterms:created xsi:type="dcterms:W3CDTF">2022-09-28T11:17:00Z</dcterms:created>
  <dcterms:modified xsi:type="dcterms:W3CDTF">2022-09-30T05:04:00Z</dcterms:modified>
</cp:coreProperties>
</file>